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2026 Spring – Week 4 Minutes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Wednesday, February 11th, 2026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8:00 pm, ASUC Senate Chambers (510 Eshleman Hall)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hd w:fill="ead1dc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Table of Contents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id w:val="119530803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9">
          <w:pPr>
            <w:spacing w:line="240" w:lineRule="auto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z5uqemf2p0ah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Call to Order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line="240" w:lineRule="auto"/>
            <w:rPr>
              <w:color w:val="1155cc"/>
              <w:u w:val="single"/>
            </w:rPr>
          </w:pPr>
          <w:hyperlink r:id="rId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Campus Guest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line="240" w:lineRule="auto"/>
            <w:rPr>
              <w:color w:val="1155cc"/>
              <w:u w:val="single"/>
            </w:rPr>
          </w:pPr>
          <w:hyperlink w:anchor="_eihxbciwdlz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Public Comments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line="240" w:lineRule="auto"/>
            <w:rPr>
              <w:color w:val="1155cc"/>
              <w:u w:val="single"/>
            </w:rPr>
          </w:pPr>
          <w:hyperlink w:anchor="_sior5g2a03a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Executive Officer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line="240" w:lineRule="auto"/>
            <w:rPr>
              <w:color w:val="1155cc"/>
              <w:u w:val="single"/>
            </w:rPr>
          </w:pPr>
          <w:hyperlink w:anchor="_n8ki2li6fma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ASUC Official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line="240" w:lineRule="auto"/>
            <w:rPr>
              <w:color w:val="1155cc"/>
              <w:u w:val="single"/>
            </w:rPr>
          </w:pPr>
          <w:hyperlink r:id="rId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Committee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line="240" w:lineRule="auto"/>
            <w:rPr>
              <w:color w:val="1155cc"/>
              <w:u w:val="single"/>
            </w:rPr>
          </w:pPr>
          <w:hyperlink r:id="rId9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Consent Calendar /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line="240" w:lineRule="auto"/>
            <w:rPr>
              <w:color w:val="1155cc"/>
              <w:u w:val="single"/>
            </w:rPr>
          </w:pPr>
          <w:hyperlink w:anchor="_1anvv6swztsj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New Business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line="240" w:lineRule="auto"/>
            <w:rPr>
              <w:color w:val="1155cc"/>
              <w:u w:val="single"/>
            </w:rPr>
          </w:pPr>
          <w:hyperlink r:id="rId1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Adjournment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line="240" w:lineRule="auto"/>
            <w:rPr>
              <w:color w:val="1155cc"/>
              <w:u w:val="single"/>
            </w:rPr>
          </w:pPr>
          <w:hyperlink r:id="rId1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1: Text of New Bills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line="240" w:lineRule="auto"/>
            <w:rPr>
              <w:color w:val="1155cc"/>
              <w:u w:val="single"/>
            </w:rPr>
          </w:pPr>
          <w:hyperlink r:id="rId1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2: Text of Bills on Consent Calendar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line="240" w:lineRule="auto"/>
            <w:rPr>
              <w:color w:val="1155cc"/>
              <w:u w:val="single"/>
            </w:rPr>
          </w:pPr>
          <w:hyperlink r:id="rId1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3: Text of Bills as Passed in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line="240" w:lineRule="auto"/>
            <w:rPr>
              <w:color w:val="1155cc"/>
              <w:u w:val="single"/>
            </w:rPr>
          </w:pPr>
          <w:hyperlink r:id="rId1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4: Text of Committee Minutes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e6wwzycvn1x8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z5uqemf2p0ah" w:id="1"/>
      <w:bookmarkEnd w:id="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Call to Order at 8:12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520.0000000000002"/>
        <w:gridCol w:w="484.9999999999997"/>
        <w:gridCol w:w="585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410"/>
            <w:gridCol w:w="520.0000000000002"/>
            <w:gridCol w:w="484.9999999999997"/>
            <w:gridCol w:w="585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EVP motions to move 25/26-55 to immediate consideration seconded by Senator Reading.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Motion by Senator Beardsley to move SR25/26-48 to immediate consideration on consent calendar seconded by Senator Thy.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Transfer Rep De Miguel motions to move SR 25/26-59 to immediate consideration from New Business. Seconded by Senator Reading.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Senator Beardsley motions to adopt the agenda as amended seconded by senator Mendez. Motion passed with unanimous consent.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y6wesl59l9rs" w:id="2"/>
      <w:bookmarkEnd w:id="2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Campus Guest Reports 8:16 PM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Grace Asuncion silence for 48 seconds.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eihxbciwdlzs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Public Comments 8:16 PM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Derek rodriguz - rally on behalf of cal dems feb 25th on sproul plaza.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Student on committee of student fees - cal performance wants to get grant, usually consults with member of ASUC or GA, would love to talk to you, not endorsing but just a messenger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knlqa81lfgj5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Response to Public Comments 8:18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sior5g2a03ay" w:id="5"/>
      <w:bookmarkEnd w:id="5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Executive Officer Reports 8:22  PM</w:t>
      </w:r>
    </w:p>
    <w:p w:rsidR="00000000" w:rsidDel="00000000" w:rsidP="00000000" w:rsidRDefault="00000000" w:rsidRPr="00000000" w14:paraId="0000009B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President, Abigail Verino</w:t>
      </w:r>
    </w:p>
    <w:p w:rsidR="00000000" w:rsidDel="00000000" w:rsidP="00000000" w:rsidRDefault="00000000" w:rsidRPr="00000000" w14:paraId="0000009C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Motion by Senator Memon to extend time by 2 minutes seconded by Transfer Rep De Miguel. Motion passed with unanimous consent.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Motion by Senator Golshani to extend time by 5 minutes seconded by Senator Solomon. Motion passed with unanimous consent.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Executive Vice President, Isha Chander </w:t>
      </w:r>
    </w:p>
    <w:p w:rsidR="00000000" w:rsidDel="00000000" w:rsidP="00000000" w:rsidRDefault="00000000" w:rsidRPr="00000000" w14:paraId="000000A3">
      <w:pPr>
        <w:widowControl w:val="0"/>
        <w:spacing w:line="360" w:lineRule="auto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Presentation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Beardsly - Wondering if the wall street journal contracts how many students use it?</w:t>
      </w:r>
    </w:p>
    <w:p w:rsidR="00000000" w:rsidDel="00000000" w:rsidP="00000000" w:rsidRDefault="00000000" w:rsidRPr="00000000" w14:paraId="000000A6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EVP - It is about 11,000 to 40,000 activated, and then I have a more detailed breakdown, during this meeting I can send you these numbers. </w:t>
      </w:r>
    </w:p>
    <w:p w:rsidR="00000000" w:rsidDel="00000000" w:rsidP="00000000" w:rsidRDefault="00000000" w:rsidRPr="00000000" w14:paraId="000000A7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Academic Affairs Vice President, Jenny Tran </w:t>
      </w:r>
    </w:p>
    <w:p w:rsidR="00000000" w:rsidDel="00000000" w:rsidP="00000000" w:rsidRDefault="00000000" w:rsidRPr="00000000" w14:paraId="000000A9">
      <w:pPr>
        <w:widowControl w:val="0"/>
        <w:spacing w:line="360" w:lineRule="auto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Senator Memon - For the  gubernatorial debate when were u planning this?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AAVP -  the first two weeks of fall next school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Student Advocate, Britnee Stephen</w:t>
      </w:r>
    </w:p>
    <w:p w:rsidR="00000000" w:rsidDel="00000000" w:rsidP="00000000" w:rsidRDefault="00000000" w:rsidRPr="00000000" w14:paraId="000000AE">
      <w:pPr>
        <w:widowControl w:val="0"/>
        <w:spacing w:line="360" w:lineRule="auto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External Affairs Vice President, Calvin Yang</w:t>
      </w:r>
    </w:p>
    <w:p w:rsidR="00000000" w:rsidDel="00000000" w:rsidP="00000000" w:rsidRDefault="00000000" w:rsidRPr="00000000" w14:paraId="000000B1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Presentation    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 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360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Appointed Officials Reports (5+5) 8:51 pm</w:t>
      </w:r>
    </w:p>
    <w:p w:rsidR="00000000" w:rsidDel="00000000" w:rsidP="00000000" w:rsidRDefault="00000000" w:rsidRPr="00000000" w14:paraId="000000B4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Financial Officer</w:t>
        <w:tab/>
        <w:tab/>
        <w:tab/>
        <w:t xml:space="preserve">Jonathan Ngai</w:t>
      </w:r>
    </w:p>
    <w:p w:rsidR="00000000" w:rsidDel="00000000" w:rsidP="00000000" w:rsidRDefault="00000000" w:rsidRPr="00000000" w14:paraId="000000B5">
      <w:pPr>
        <w:widowControl w:val="0"/>
        <w:spacing w:line="360" w:lineRule="auto"/>
        <w:ind w:left="0" w:firstLine="0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Presentation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Motion by Senator Thy to extend time by 2 minutes seconded by Senator Solomon. Motion passed with unanimous consent. </w:t>
      </w:r>
    </w:p>
    <w:p w:rsidR="00000000" w:rsidDel="00000000" w:rsidP="00000000" w:rsidRDefault="00000000" w:rsidRPr="00000000" w14:paraId="000000B7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Transfer Rep De Miguel - Can you get more in depth for 2150 revisions</w:t>
      </w:r>
    </w:p>
    <w:p w:rsidR="00000000" w:rsidDel="00000000" w:rsidP="00000000" w:rsidRDefault="00000000" w:rsidRPr="00000000" w14:paraId="000000B9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CFO - There was certain restrictions which are the same but their is ones that we clarified more </w:t>
      </w:r>
    </w:p>
    <w:p w:rsidR="00000000" w:rsidDel="00000000" w:rsidP="00000000" w:rsidRDefault="00000000" w:rsidRPr="00000000" w14:paraId="000000BA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Thy - would you be able to conceptualize what would be possible to come out of the fund? </w:t>
      </w:r>
    </w:p>
    <w:p w:rsidR="00000000" w:rsidDel="00000000" w:rsidP="00000000" w:rsidRDefault="00000000" w:rsidRPr="00000000" w14:paraId="000000BC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CFO - What is appropriate to get from ABSA it is very case by case. </w:t>
      </w:r>
    </w:p>
    <w:p w:rsidR="00000000" w:rsidDel="00000000" w:rsidP="00000000" w:rsidRDefault="00000000" w:rsidRPr="00000000" w14:paraId="000000BD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Personnel Officer</w:t>
        <w:tab/>
        <w:tab/>
        <w:t xml:space="preserve">Shelby Coleman</w:t>
      </w:r>
    </w:p>
    <w:p w:rsidR="00000000" w:rsidDel="00000000" w:rsidP="00000000" w:rsidRDefault="00000000" w:rsidRPr="00000000" w14:paraId="000000BF">
      <w:pPr>
        <w:widowControl w:val="0"/>
        <w:spacing w:line="360" w:lineRule="auto"/>
        <w:ind w:left="0" w:firstLine="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Legal Officer</w:t>
        <w:tab/>
        <w:tab/>
        <w:tab/>
        <w:t xml:space="preserve">Daniel Dolan</w:t>
      </w:r>
    </w:p>
    <w:p w:rsidR="00000000" w:rsidDel="00000000" w:rsidP="00000000" w:rsidRDefault="00000000" w:rsidRPr="00000000" w14:paraId="000000C2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C3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Communications Officer</w:t>
        <w:tab/>
        <w:t xml:space="preserve">Giselle Arteaga</w:t>
      </w:r>
    </w:p>
    <w:p w:rsidR="00000000" w:rsidDel="00000000" w:rsidP="00000000" w:rsidRDefault="00000000" w:rsidRPr="00000000" w14:paraId="000000C5">
      <w:pPr>
        <w:widowControl w:val="0"/>
        <w:spacing w:line="360" w:lineRule="auto"/>
        <w:ind w:left="0" w:firstLine="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Technology Officer</w:t>
        <w:tab/>
        <w:tab/>
        <w:t xml:space="preserve">Shlok Sooch</w:t>
      </w:r>
    </w:p>
    <w:p w:rsidR="00000000" w:rsidDel="00000000" w:rsidP="00000000" w:rsidRDefault="00000000" w:rsidRPr="00000000" w14:paraId="000000C8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C9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Administrative Office Report (5+5)  9:16pm </w:t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</w:t>
        <w:tab/>
      </w:r>
    </w:p>
    <w:p w:rsidR="00000000" w:rsidDel="00000000" w:rsidP="00000000" w:rsidRDefault="00000000" w:rsidRPr="00000000" w14:paraId="000000CB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Admin Office General Manager </w:t>
        <w:tab/>
        <w:tab/>
        <w:t xml:space="preserve">Joselen Contreras</w:t>
      </w:r>
    </w:p>
    <w:p w:rsidR="00000000" w:rsidDel="00000000" w:rsidP="00000000" w:rsidRDefault="00000000" w:rsidRPr="00000000" w14:paraId="000000CD">
      <w:pPr>
        <w:widowControl w:val="0"/>
        <w:spacing w:line="360" w:lineRule="auto"/>
        <w:ind w:left="0" w:firstLine="0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P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Transfer Rep De Miguel - DO you know how long it would take the soles to get shipped</w:t>
      </w:r>
    </w:p>
    <w:p w:rsidR="00000000" w:rsidDel="00000000" w:rsidP="00000000" w:rsidRDefault="00000000" w:rsidRPr="00000000" w14:paraId="000000CF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Matt - I am hoping to get it to you all before Spring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360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Commission Chair Reports (5+5) 9:21 pm</w:t>
      </w:r>
    </w:p>
    <w:p w:rsidR="00000000" w:rsidDel="00000000" w:rsidP="00000000" w:rsidRDefault="00000000" w:rsidRPr="00000000" w14:paraId="000000D2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Cultural and Diversity Affairs Commission     Allison Champ</w:t>
      </w:r>
    </w:p>
    <w:p w:rsidR="00000000" w:rsidDel="00000000" w:rsidP="00000000" w:rsidRDefault="00000000" w:rsidRPr="00000000" w14:paraId="000000D4">
      <w:pPr>
        <w:widowControl w:val="0"/>
        <w:spacing w:line="360" w:lineRule="auto"/>
        <w:ind w:left="0" w:firstLine="0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Housing Commission</w:t>
        <w:tab/>
        <w:tab/>
        <w:tab/>
        <w:tab/>
        <w:t xml:space="preserve">Abby Griffith, Hitiksha Bansal</w:t>
      </w:r>
    </w:p>
    <w:p w:rsidR="00000000" w:rsidDel="00000000" w:rsidP="00000000" w:rsidRDefault="00000000" w:rsidRPr="00000000" w14:paraId="000000D7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D8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Sustainability Commission</w:t>
        <w:tab/>
        <w:tab/>
        <w:tab/>
        <w:t xml:space="preserve">Brenna Troll, Ella Heimbrodt</w:t>
      </w:r>
    </w:p>
    <w:p w:rsidR="00000000" w:rsidDel="00000000" w:rsidP="00000000" w:rsidRDefault="00000000" w:rsidRPr="00000000" w14:paraId="000000DA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DB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Mental Health Commission </w:t>
        <w:tab/>
        <w:tab/>
        <w:tab/>
        <w:t xml:space="preserve">Sameeha Ahmed, Emily San Juan</w:t>
      </w:r>
    </w:p>
    <w:p w:rsidR="00000000" w:rsidDel="00000000" w:rsidP="00000000" w:rsidRDefault="00000000" w:rsidRPr="00000000" w14:paraId="000000DD">
      <w:pPr>
        <w:widowControl w:val="0"/>
        <w:spacing w:line="360" w:lineRule="auto"/>
        <w:ind w:left="0" w:firstLine="0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Sexual Violence Commission </w:t>
        <w:tab/>
        <w:tab/>
        <w:t xml:space="preserve">Alena Kunjumon, Sally Meeks</w:t>
      </w:r>
    </w:p>
    <w:p w:rsidR="00000000" w:rsidDel="00000000" w:rsidP="00000000" w:rsidRDefault="00000000" w:rsidRPr="00000000" w14:paraId="000000E0">
      <w:pPr>
        <w:widowControl w:val="0"/>
        <w:spacing w:line="360" w:lineRule="auto"/>
        <w:ind w:left="0" w:firstLine="0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Health Advocacy Commission</w:t>
        <w:tab/>
        <w:tab/>
        <w:t xml:space="preserve">Shrida Pandey, Harshita Bathina</w:t>
      </w:r>
    </w:p>
    <w:p w:rsidR="00000000" w:rsidDel="00000000" w:rsidP="00000000" w:rsidRDefault="00000000" w:rsidRPr="00000000" w14:paraId="000000E3">
      <w:pPr>
        <w:widowControl w:val="0"/>
        <w:spacing w:line="360" w:lineRule="auto"/>
        <w:ind w:left="0" w:firstLine="0"/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Disabled Students Commission</w:t>
        <w:tab/>
        <w:t xml:space="preserve">Carlyn Leavitt, Suryabhan Mohapatra</w:t>
      </w:r>
    </w:p>
    <w:p w:rsidR="00000000" w:rsidDel="00000000" w:rsidP="00000000" w:rsidRDefault="00000000" w:rsidRPr="00000000" w14:paraId="000000E6">
      <w:pPr>
        <w:widowControl w:val="0"/>
        <w:spacing w:line="360" w:lineRule="auto"/>
        <w:ind w:left="0" w:firstLine="0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Menstrual Equity Commission                        Ana Burke</w:t>
      </w:r>
    </w:p>
    <w:p w:rsidR="00000000" w:rsidDel="00000000" w:rsidP="00000000" w:rsidRDefault="00000000" w:rsidRPr="00000000" w14:paraId="000000E9">
      <w:pPr>
        <w:widowControl w:val="0"/>
        <w:spacing w:line="360" w:lineRule="auto"/>
        <w:ind w:left="0" w:firstLine="0"/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Committee Reports 9:44  PM</w:t>
      </w:r>
    </w:p>
    <w:p w:rsidR="00000000" w:rsidDel="00000000" w:rsidP="00000000" w:rsidRDefault="00000000" w:rsidRPr="00000000" w14:paraId="000000EC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Finance Committee, Senator Alrai</w:t>
      </w:r>
    </w:p>
    <w:p w:rsidR="00000000" w:rsidDel="00000000" w:rsidP="00000000" w:rsidRDefault="00000000" w:rsidRPr="00000000" w14:paraId="000000ED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University and External Affairs Committee, Senator Teran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Governance and Internal Affairs Committee, Transfer Rep De Miguel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Public Comment on Consent Calendar 9:47 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vnqxezb0mnwd" w:id="6"/>
      <w:bookmarkEnd w:id="6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Consent Calendar 9:48 PM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Senator Beardsly to move sr25/26-54 item j to immediate consideration. Seconded by Senator Thy. 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0" w:tblpY="0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81.384976525822"/>
        <w:gridCol w:w="1681.8075117370893"/>
        <w:gridCol w:w="1681.8075117370893"/>
        <w:tblGridChange w:id="0">
          <w:tblGrid>
            <w:gridCol w:w="5981.384976525822"/>
            <w:gridCol w:w="1681.8075117370893"/>
            <w:gridCol w:w="1681.807511737089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Vote (Yes- No- Abs)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Approval of minutes from </w:t>
            </w: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February 4th,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360" w:lineRule="auto"/>
              <w:ind w:left="0" w:firstLine="0"/>
              <w:rPr/>
            </w:pPr>
            <w:hyperlink r:id="rId3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FR 25/26 S3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360" w:lineRule="auto"/>
              <w:ind w:left="0" w:firstLine="0"/>
              <w:rPr/>
            </w:pPr>
            <w:hyperlink r:id="rId3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02/09/2026 Finance Committee Agenda and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360" w:lineRule="auto"/>
              <w:ind w:left="0" w:firstLine="0"/>
              <w:rPr/>
            </w:pPr>
            <w:hyperlink r:id="rId3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2026-2-9 University and External Affairs Committee Agenda &amp;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360" w:lineRule="auto"/>
              <w:ind w:left="0" w:firstLine="0"/>
              <w:rPr/>
            </w:pPr>
            <w:hyperlink r:id="rId3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2026-2-9 Governance and Internal Affairs Committee Agenda &amp;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360" w:lineRule="auto"/>
              <w:ind w:left="0" w:firstLine="0"/>
              <w:rPr/>
            </w:pPr>
            <w:hyperlink r:id="rId3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25/26-050 Amnesty International Resolution In Support Of Students Rights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360" w:lineRule="auto"/>
              <w:ind w:left="0" w:firstLine="0"/>
              <w:rPr/>
            </w:pPr>
            <w:hyperlink r:id="rId3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25/26-051 In Support of Using STeam’s Ethical Eats List for Catering ASUC Events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360" w:lineRule="auto"/>
              <w:ind w:left="0" w:firstLine="0"/>
              <w:rPr/>
            </w:pPr>
            <w:hyperlink r:id="rId3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25/26-052 In Defense of AB540, Affirming its Legality, and Standing in Solidarity with Undocumented and AB540 Students at UC Berkeley and Across California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360" w:lineRule="auto"/>
              <w:ind w:left="0" w:firstLine="0"/>
              <w:rPr/>
            </w:pPr>
            <w:hyperlink r:id="rId3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25/26-053 In Support of California Assembly Bill 713, The Opportunity for All Act, and Demanding Its Passage and Implementation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360" w:lineRule="auto"/>
              <w:ind w:left="0" w:firstLine="0"/>
              <w:rPr/>
            </w:pPr>
            <w:hyperlink r:id="rId3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25/26-048 For Strengthened Accountability and Understanding Between ASUC Governance Bodies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</w:tbl>
    <w:p w:rsidR="00000000" w:rsidDel="00000000" w:rsidP="00000000" w:rsidRDefault="00000000" w:rsidRPr="00000000" w14:paraId="0000011B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4m1974jzh3s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520.0000000000002"/>
        <w:gridCol w:w="484.9999999999997"/>
        <w:gridCol w:w="585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410"/>
            <w:gridCol w:w="520.0000000000002"/>
            <w:gridCol w:w="484.9999999999997"/>
            <w:gridCol w:w="585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widowControl w:val="0"/>
        <w:spacing w:line="360" w:lineRule="auto"/>
        <w:rPr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0"/>
        <w:spacing w:line="24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Immediate Consideration </w:t>
      </w:r>
      <w:r w:rsidDel="00000000" w:rsidR="00000000" w:rsidRPr="00000000">
        <w:rPr>
          <w:b w:val="1"/>
          <w:bCs w:val="1"/>
          <w:u w:val="single"/>
          <w:rtl w:val="0"/>
        </w:rPr>
        <w:t xml:space="preserve">9:51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 PM</w:t>
      </w:r>
    </w:p>
    <w:p w:rsidR="00000000" w:rsidDel="00000000" w:rsidP="00000000" w:rsidRDefault="00000000" w:rsidRPr="00000000" w14:paraId="0000019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Motion by Senator Beardsly to move into an informal discussion for 10 minutes for item D of SR25/26 -54. Seconded by Senator Teran. </w:t>
      </w:r>
    </w:p>
    <w:p w:rsidR="00000000" w:rsidDel="00000000" w:rsidP="00000000" w:rsidRDefault="00000000" w:rsidRPr="00000000" w14:paraId="0000019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Motion to exit informal discussion by Senator Beardsley, seconded by Senator Solomon. </w:t>
      </w:r>
    </w:p>
    <w:p w:rsidR="00000000" w:rsidDel="00000000" w:rsidP="00000000" w:rsidRDefault="00000000" w:rsidRPr="00000000" w14:paraId="0000019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Senator Beardsley motions to move informal discussion for  item SR25/26- 048 for 10 minutes seconded by Senator Teran </w:t>
      </w:r>
    </w:p>
    <w:p w:rsidR="00000000" w:rsidDel="00000000" w:rsidP="00000000" w:rsidRDefault="00000000" w:rsidRPr="00000000" w14:paraId="0000019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Senator motion to exit informal discussion by Senator Solomon seconded by Senator Yang.  </w:t>
      </w:r>
    </w:p>
    <w:p w:rsidR="00000000" w:rsidDel="00000000" w:rsidP="00000000" w:rsidRDefault="00000000" w:rsidRPr="00000000" w14:paraId="0000019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Transfer Rep de Miguel motions to approve all items under immediate consideration seconded by Senator Memon. </w:t>
      </w:r>
    </w:p>
    <w:p w:rsidR="00000000" w:rsidDel="00000000" w:rsidP="00000000" w:rsidRDefault="00000000" w:rsidRPr="00000000" w14:paraId="0000019B">
      <w:pPr>
        <w:widowControl w:val="0"/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spacing w:line="240" w:lineRule="auto"/>
              <w:rPr/>
            </w:pPr>
            <w:hyperlink r:id="rId4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25/26 - 055 Wall Street Journal Resolution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/>
            </w:pPr>
            <w:hyperlink r:id="rId4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25/26-048 For Strengthened Accountability and Understanding Between ASUC Governance Bodies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/>
            </w:pPr>
            <w:hyperlink r:id="rId4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25/26-059 "Increasing Transparency in Candidate Affiliation for Informed Voting"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spacing w:line="240" w:lineRule="auto"/>
              <w:rPr/>
            </w:pPr>
            <w:hyperlink r:id="rId4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25/26-054 Implementing a Campaigning Timeline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passed</w:t>
            </w:r>
          </w:p>
        </w:tc>
      </w:tr>
    </w:tbl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8zllkj4pnl8w" w:id="8"/>
      <w:bookmarkEnd w:id="8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New Business 9:57 pm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15" w:tblpY="0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25"/>
        <w:gridCol w:w="1455"/>
        <w:tblGridChange w:id="0">
          <w:tblGrid>
            <w:gridCol w:w="8025"/>
            <w:gridCol w:w="145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Committee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line="360" w:lineRule="auto"/>
              <w:rPr>
                <w:highlight w:val="white"/>
              </w:rPr>
            </w:pPr>
            <w:hyperlink r:id="rId44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25/26-056 In Support of H.R. 6718 and UCAN's Advocacy to Protect Loan Access for Graduate and Professional Students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360" w:lineRule="auto"/>
              <w:rPr>
                <w:highlight w:val="white"/>
              </w:rPr>
            </w:pPr>
            <w:hyperlink r:id="rId45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26/27-057 - Honoring Japanese American Incarceration Day of Remembrance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Excomm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line="360" w:lineRule="auto"/>
              <w:rPr>
                <w:highlight w:val="white"/>
              </w:rPr>
            </w:pPr>
            <w:hyperlink r:id="rId46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 SR 25/26- 058 In Support of Peyrin Kao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line="360" w:lineRule="auto"/>
              <w:rPr>
                <w:highlight w:val="white"/>
              </w:rPr>
            </w:pPr>
            <w:hyperlink r:id="rId47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25/26-060 Reaffirming Sanctuary City Policy and Urging Non-Cooperation with Federal Immigration Enforcement Agencies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Exconn</w:t>
            </w:r>
          </w:p>
        </w:tc>
      </w:tr>
    </w:tbl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Style w:val="Heading1"/>
        <w:keepNext w:val="0"/>
        <w:widowControl w:val="0"/>
        <w:spacing w:after="200" w:before="0" w:line="240" w:lineRule="auto"/>
        <w:rPr/>
      </w:pPr>
      <w:bookmarkStart w:colFirst="0" w:colLast="0" w:name="_75lptbf91a9d" w:id="9"/>
      <w:bookmarkEnd w:id="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Announcements at  9:58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Move to recognized by Senator Mendez Elizabeth Pena of undocumented students director under Senator Mendez for two minutes seconded by Transfer Rep De Miguel. Motion passed with unanimous consent. 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1jn1wjujpvv9" w:id="10"/>
      <w:bookmarkEnd w:id="10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Adjournment at  10:04 PM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1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Motion by Senator Mendez to adjourn seconded by Senator Yang. Motion passed with unanimous consent. </w:t>
      </w:r>
    </w:p>
    <w:p w:rsidR="00000000" w:rsidDel="00000000" w:rsidP="00000000" w:rsidRDefault="00000000" w:rsidRPr="00000000" w14:paraId="00000228">
      <w:pPr>
        <w:jc w:val="right"/>
        <w:rPr/>
      </w:pPr>
      <w:r w:rsidDel="00000000" w:rsidR="00000000" w:rsidRPr="00000000">
        <w:rPr>
          <w:rtl w:val="0"/>
        </w:rPr>
        <w:t xml:space="preserve">Respectfully submitted by Isabelle Escobar</w:t>
      </w:r>
    </w:p>
    <w:p w:rsidR="00000000" w:rsidDel="00000000" w:rsidP="00000000" w:rsidRDefault="00000000" w:rsidRPr="00000000" w14:paraId="00000229">
      <w:pPr>
        <w:jc w:val="right"/>
        <w:rPr/>
      </w:pPr>
      <w:r w:rsidDel="00000000" w:rsidR="00000000" w:rsidRPr="00000000">
        <w:rPr>
          <w:rtl w:val="0"/>
        </w:rPr>
        <w:t xml:space="preserve">Feb 11th, 2026</w:t>
      </w:r>
    </w:p>
    <w:p w:rsidR="00000000" w:rsidDel="00000000" w:rsidP="00000000" w:rsidRDefault="00000000" w:rsidRPr="00000000" w14:paraId="0000022A">
      <w:pPr>
        <w:jc w:val="right"/>
        <w:rPr/>
      </w:pPr>
      <w:r w:rsidDel="00000000" w:rsidR="00000000" w:rsidRPr="00000000">
        <w:rPr>
          <w:rtl w:val="0"/>
        </w:rPr>
        <w:t xml:space="preserve">Approved by the ASUC Senate on Feb 18th</w:t>
      </w:r>
    </w:p>
    <w:p w:rsidR="00000000" w:rsidDel="00000000" w:rsidP="00000000" w:rsidRDefault="00000000" w:rsidRPr="00000000" w14:paraId="0000022B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google.com/document/d/1IRVG7vAPpH3UleQbUQzLJcqhDoVeXhGbp50_7-DPgBE/edit?usp=sharing" TargetMode="External"/><Relationship Id="rId20" Type="http://schemas.openxmlformats.org/officeDocument/2006/relationships/hyperlink" Target="https://docs.google.com/presentation/d/1x6Dvvv-pd-61UvvmwyfJR-x4ypz1sA4Q-F8XL6IRf-M/edit?usp=sharing" TargetMode="External"/><Relationship Id="rId42" Type="http://schemas.openxmlformats.org/officeDocument/2006/relationships/hyperlink" Target="https://docs.google.com/document/d/16iMJGP2rvt12J_m2j9nFimQ12jgbRxwPqz7KmMCxTRw/edit?usp=sharing" TargetMode="External"/><Relationship Id="rId41" Type="http://schemas.openxmlformats.org/officeDocument/2006/relationships/hyperlink" Target="https://docs.google.com/document/d/15uABiSm87KBqffK1k7ypgNtPCDs49KUzTCbs3GqwvU8/edit?usp=drive_link" TargetMode="External"/><Relationship Id="rId22" Type="http://schemas.openxmlformats.org/officeDocument/2006/relationships/hyperlink" Target="https://drive.google.com/file/d/1As8OU1KwuwmNOMWPMTHKwQjIPb2BruvS/view?usp=drive_link" TargetMode="External"/><Relationship Id="rId44" Type="http://schemas.openxmlformats.org/officeDocument/2006/relationships/hyperlink" Target="https://docs.google.com/document/d/16dF4AeftaSCaAnadfn2s9AbCutp58z2ranx3SV1za3Y/edit?usp=sharing" TargetMode="External"/><Relationship Id="rId21" Type="http://schemas.openxmlformats.org/officeDocument/2006/relationships/hyperlink" Target="https://www.canva.com/design/DAHBEYnVlIU/6ICOLF55oZbxRhhv3wL-0A/edit?utm_content=DAHBEYnVlIU&amp;utm_campaign=designshare&amp;utm_medium=link2&amp;utm_source=sharebutton" TargetMode="External"/><Relationship Id="rId43" Type="http://schemas.openxmlformats.org/officeDocument/2006/relationships/hyperlink" Target="https://docs.google.com/document/d/1DLhZndZ75xhhbW4F1O_DNHZrV_Ug4Pw7H0eWEAd9n7Q/edit?usp=sharing" TargetMode="External"/><Relationship Id="rId24" Type="http://schemas.openxmlformats.org/officeDocument/2006/relationships/hyperlink" Target="https://docs.google.com/presentation/d/1LquSoBJi_gYyxP-DMsASQ9VlbVsOq9CHHyN8CL0wSOU/edit?usp=sharing" TargetMode="External"/><Relationship Id="rId46" Type="http://schemas.openxmlformats.org/officeDocument/2006/relationships/hyperlink" Target="https://docs.google.com/document/d/1AMzF6YheWuIB8ifu4W0lTRARDeVTuqkzZc0uD2Tfv3s/edit?usp=sharing" TargetMode="External"/><Relationship Id="rId23" Type="http://schemas.openxmlformats.org/officeDocument/2006/relationships/hyperlink" Target="https://drive.google.com/file/d/1As8OU1KwuwmNOMWPMTHKwQjIPb2BruvS/view?usp=drive_link" TargetMode="External"/><Relationship Id="rId45" Type="http://schemas.openxmlformats.org/officeDocument/2006/relationships/hyperlink" Target="https://docs.google.com/document/d/1RUyf_s759gxoDrF4oC-c12M1xhsUzZXGpVXMdgtqhf4/edit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i8iay7_vNi-ZjpTVI6hdBd88BMwXkSk3b5ijmxOBqJc/edit#heading=h.3ina297hmy1h" TargetMode="External"/><Relationship Id="rId26" Type="http://schemas.openxmlformats.org/officeDocument/2006/relationships/hyperlink" Target="https://docs.google.com/presentation/d/1Sxbf23BoXOKQUgpr_4lroSgMb5AaglhOelOPSfAePyw/edit?usp=sharing" TargetMode="External"/><Relationship Id="rId25" Type="http://schemas.openxmlformats.org/officeDocument/2006/relationships/hyperlink" Target="https://docs.google.com/presentation/d/1mtKCcEwjICMaYTI7ER7lT1M20OmWktDHODDQCX20iUs/edit?usp=sharing" TargetMode="External"/><Relationship Id="rId47" Type="http://schemas.openxmlformats.org/officeDocument/2006/relationships/hyperlink" Target="https://docs.google.com/document/d/1QZg4OD1AI0oNOxUKhObXsP1ahWsfJq650lC9XmdhpEA/edit?usp=sharing" TargetMode="External"/><Relationship Id="rId28" Type="http://schemas.openxmlformats.org/officeDocument/2006/relationships/hyperlink" Target="https://docs.google.com/presentation/d/1WPLJ4ZcvGZbe4T9ufmXrhgkBhl6p3ef4RCu5LeJidcc/edit?usp=sharing" TargetMode="External"/><Relationship Id="rId27" Type="http://schemas.openxmlformats.org/officeDocument/2006/relationships/hyperlink" Target="https://docs.google.com/presentation/d/1x6Dvvv-pd-61UvvmwyfJR-x4ypz1sA4Q-F8XL6IRf-M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docs.google.com/presentation/d/1l2IB4U93zUUU90yEx4LgmGOS8ytHJy0ktJwwdMifC04/edit?usp=sharing" TargetMode="External"/><Relationship Id="rId7" Type="http://schemas.openxmlformats.org/officeDocument/2006/relationships/hyperlink" Target="https://docs.google.com/document/d/1i8iay7_vNi-ZjpTVI6hdBd88BMwXkSk3b5ijmxOBqJc/edit#heading=h.umoqwjacku3j" TargetMode="External"/><Relationship Id="rId8" Type="http://schemas.openxmlformats.org/officeDocument/2006/relationships/hyperlink" Target="https://docs.google.com/document/d/1i8iay7_vNi-ZjpTVI6hdBd88BMwXkSk3b5ijmxOBqJc/edit#heading=h.ik7b50vmqe6h" TargetMode="External"/><Relationship Id="rId31" Type="http://schemas.openxmlformats.org/officeDocument/2006/relationships/hyperlink" Target="https://drive.google.com/drive/folders/1vtZ3EoSi9Avv0kpS0CvbY6PvqeQycvXr?usp=sharing" TargetMode="External"/><Relationship Id="rId30" Type="http://schemas.openxmlformats.org/officeDocument/2006/relationships/hyperlink" Target="https://docs.google.com/document/d/1e6zAK-2BFjAFufXa0FNOFSVsmDI0werAmKacoWxxeU0/edit?usp=drive_link" TargetMode="External"/><Relationship Id="rId11" Type="http://schemas.openxmlformats.org/officeDocument/2006/relationships/hyperlink" Target="https://docs.google.com/document/d/1i8iay7_vNi-ZjpTVI6hdBd88BMwXkSk3b5ijmxOBqJc/edit#heading=h.749gsfqd4i38" TargetMode="External"/><Relationship Id="rId33" Type="http://schemas.openxmlformats.org/officeDocument/2006/relationships/hyperlink" Target="https://docs.google.com/document/d/1iAfKDKNxlESP9Ol0DEZ2pzf8Gi7rvALPuG6nOgA6H10/edit?usp=drive_link" TargetMode="External"/><Relationship Id="rId10" Type="http://schemas.openxmlformats.org/officeDocument/2006/relationships/hyperlink" Target="https://docs.google.com/document/d/1i8iay7_vNi-ZjpTVI6hdBd88BMwXkSk3b5ijmxOBqJc/edit#heading=h.rsp26cyq7e2m" TargetMode="External"/><Relationship Id="rId32" Type="http://schemas.openxmlformats.org/officeDocument/2006/relationships/hyperlink" Target="https://docs.google.com/document/d/1s1uGL7M7c8iYObzN-CarwsdnyP9DOyqnZ2dM1Zj3UF8/edit?usp=drive_link" TargetMode="External"/><Relationship Id="rId13" Type="http://schemas.openxmlformats.org/officeDocument/2006/relationships/hyperlink" Target="https://docs.google.com/document/d/1i8iay7_vNi-ZjpTVI6hdBd88BMwXkSk3b5ijmxOBqJc/edit#heading=h.3bnvt53hvqc0" TargetMode="External"/><Relationship Id="rId35" Type="http://schemas.openxmlformats.org/officeDocument/2006/relationships/hyperlink" Target="https://docs.google.com/document/d/1_DAfKWyZ10omY_IMc8_MhMIu_DaCrmPA7R3OO6viduE/edit?usp=drive_link" TargetMode="External"/><Relationship Id="rId12" Type="http://schemas.openxmlformats.org/officeDocument/2006/relationships/hyperlink" Target="https://docs.google.com/document/d/1i8iay7_vNi-ZjpTVI6hdBd88BMwXkSk3b5ijmxOBqJc/edit#heading=h.dbj4irdv5s75" TargetMode="External"/><Relationship Id="rId34" Type="http://schemas.openxmlformats.org/officeDocument/2006/relationships/hyperlink" Target="https://docs.google.com/document/d/1m4M-YTNFh7nb_xTiYFhZKhenXthuQfr9q5yvJWfWQzM/edit?usp=sharing" TargetMode="External"/><Relationship Id="rId15" Type="http://schemas.openxmlformats.org/officeDocument/2006/relationships/hyperlink" Target="https://docs.google.com/presentation/d/1B7s2vgzFkkc0AnkNEW4RptsSvOylX7En70zlcLEvNKs/edit?usp=sharing" TargetMode="External"/><Relationship Id="rId37" Type="http://schemas.openxmlformats.org/officeDocument/2006/relationships/hyperlink" Target="https://docs.google.com/document/d/1xHW9uPV1Xj6m7z9MLmdG24wQApxvltZhmNkQXENfTSo/edit?usp=sharing" TargetMode="External"/><Relationship Id="rId14" Type="http://schemas.openxmlformats.org/officeDocument/2006/relationships/hyperlink" Target="https://docs.google.com/document/d/1i8iay7_vNi-ZjpTVI6hdBd88BMwXkSk3b5ijmxOBqJc/edit#heading=h.fur0i23hkayo" TargetMode="External"/><Relationship Id="rId36" Type="http://schemas.openxmlformats.org/officeDocument/2006/relationships/hyperlink" Target="https://docs.google.com/document/d/1zE-yIJMGMvGsPIuYLUFzjbdjOnem3W6NmCnOhzxkmgY/edit?usp=drive_link" TargetMode="External"/><Relationship Id="rId17" Type="http://schemas.openxmlformats.org/officeDocument/2006/relationships/hyperlink" Target="https://docs.google.com/presentation/d/18n_r5z8n8KHIq2JG90JsyzvRkGbxmnvh3Pk7QEsUc-A/edit?usp=sharing" TargetMode="External"/><Relationship Id="rId39" Type="http://schemas.openxmlformats.org/officeDocument/2006/relationships/hyperlink" Target="https://docs.google.com/document/d/15uABiSm87KBqffK1k7ypgNtPCDs49KUzTCbs3GqwvU8/edit?usp=drive_link" TargetMode="External"/><Relationship Id="rId16" Type="http://schemas.openxmlformats.org/officeDocument/2006/relationships/hyperlink" Target="https://www.canva.com/design/DAHBCXOJle8/Q2Wtsyuz7nTWXl21tkW64Q/edit?utm_content=DAHBCXOJle8&amp;utm_campaign=designshare&amp;utm_medium=link2&amp;utm_source=sharebutton" TargetMode="External"/><Relationship Id="rId38" Type="http://schemas.openxmlformats.org/officeDocument/2006/relationships/hyperlink" Target="https://docs.google.com/document/d/1RT0-wh1xW5JfMfgz7Yz8cntbLXSZYIwbKY7VNzk4Db4/edit?usp=sharing" TargetMode="External"/><Relationship Id="rId19" Type="http://schemas.openxmlformats.org/officeDocument/2006/relationships/hyperlink" Target="https://docs.google.com/presentation/d/1HPfZti4SwCke2Kcoxkd2U3PdHRmaWhrt/edit?usp=sharing&amp;ouid=108130871205680055255&amp;rtpof=true&amp;sd=true" TargetMode="External"/><Relationship Id="rId18" Type="http://schemas.openxmlformats.org/officeDocument/2006/relationships/hyperlink" Target="https://www.canva.com/design/DAHBEtUQzlM/mWgwLL6AnShYc042a0oSPA/edit?utm_content=DAHBEtUQzlM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