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8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October 15st, 2025</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1912832968"/>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pPr>
      <w:bookmarkStart w:colFirst="0" w:colLast="0" w:name="_z5uqemf2p0ah" w:id="1"/>
      <w:bookmarkEnd w:id="1"/>
      <w:r w:rsidDel="00000000" w:rsidR="00000000" w:rsidRPr="00000000">
        <w:rPr>
          <w:b w:val="1"/>
          <w:bCs w:val="1"/>
          <w:sz w:val="24"/>
          <w:szCs w:val="24"/>
          <w:u w:val="single"/>
          <w:rtl w:val="0"/>
        </w:rPr>
        <w:t xml:space="preserve">Call to Order at 8:10 PM</w:t>
      </w:r>
      <w:r w:rsidDel="00000000" w:rsidR="00000000" w:rsidRPr="00000000">
        <w:rPr>
          <w:rtl w:val="0"/>
        </w:rPr>
      </w:r>
    </w:p>
    <w:p w:rsidR="00000000" w:rsidDel="00000000" w:rsidP="00000000" w:rsidRDefault="00000000" w:rsidRPr="00000000" w14:paraId="00000019">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A">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086">
      <w:pPr>
        <w:rPr/>
      </w:pPr>
      <w:r w:rsidDel="00000000" w:rsidR="00000000" w:rsidRPr="00000000">
        <w:rPr>
          <w:rtl w:val="0"/>
        </w:rPr>
        <w:br w:type="textWrapping"/>
      </w:r>
    </w:p>
    <w:p w:rsidR="00000000" w:rsidDel="00000000" w:rsidP="00000000" w:rsidRDefault="00000000" w:rsidRPr="00000000" w14:paraId="00000087">
      <w:pPr>
        <w:rPr>
          <w:color w:val="222222"/>
          <w:highlight w:val="white"/>
        </w:rPr>
      </w:pPr>
      <w:r w:rsidDel="00000000" w:rsidR="00000000" w:rsidRPr="00000000">
        <w:rPr>
          <w:rtl w:val="0"/>
        </w:rPr>
        <w:t xml:space="preserve">Senator Nunez Rivera moves to appoint </w:t>
      </w:r>
      <w:r w:rsidDel="00000000" w:rsidR="00000000" w:rsidRPr="00000000">
        <w:rPr>
          <w:color w:val="222222"/>
          <w:highlight w:val="white"/>
          <w:rtl w:val="0"/>
        </w:rPr>
        <w:t xml:space="preserve">Yagya Dhingra as a student representative to the the Academic Senate Prizes (PRIZ) Committee,  Ethan Gordon to the Academic Senate Prizes (PRIZ) Committee, Claire Wang to the Academic Senate  Committee on Teaching (COT), Appointment of Jonathan Franco to the Academic Senate Course of Instruction (COCI), seconded by Senator Thy. Passed with unanimous consent. </w:t>
      </w:r>
    </w:p>
    <w:p w:rsidR="00000000" w:rsidDel="00000000" w:rsidP="00000000" w:rsidRDefault="00000000" w:rsidRPr="00000000" w14:paraId="00000088">
      <w:pPr>
        <w:rPr>
          <w:color w:val="222222"/>
          <w:highlight w:val="white"/>
        </w:rPr>
      </w:pPr>
      <w:r w:rsidDel="00000000" w:rsidR="00000000" w:rsidRPr="00000000">
        <w:rPr>
          <w:rtl w:val="0"/>
        </w:rPr>
      </w:r>
    </w:p>
    <w:p w:rsidR="00000000" w:rsidDel="00000000" w:rsidP="00000000" w:rsidRDefault="00000000" w:rsidRPr="00000000" w14:paraId="00000089">
      <w:pPr>
        <w:rPr>
          <w:color w:val="222222"/>
          <w:highlight w:val="white"/>
        </w:rPr>
      </w:pPr>
      <w:r w:rsidDel="00000000" w:rsidR="00000000" w:rsidRPr="00000000">
        <w:rPr>
          <w:color w:val="222222"/>
          <w:highlight w:val="white"/>
          <w:rtl w:val="0"/>
        </w:rPr>
        <w:t xml:space="preserve">Senator Scott moves to adopt the agenda as amended seconded by Senator Reading. Passed with unanimous consent.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1"/>
        <w:keepNext w:val="0"/>
        <w:keepLines w:val="0"/>
        <w:widowControl w:val="0"/>
        <w:spacing w:after="200" w:before="0" w:line="240" w:lineRule="auto"/>
        <w:rPr/>
      </w:pPr>
      <w:bookmarkStart w:colFirst="0" w:colLast="0" w:name="_y6wesl59l9rs" w:id="2"/>
      <w:bookmarkEnd w:id="2"/>
      <w:r w:rsidDel="00000000" w:rsidR="00000000" w:rsidRPr="00000000">
        <w:rPr>
          <w:b w:val="1"/>
          <w:bCs w:val="1"/>
          <w:sz w:val="22"/>
          <w:szCs w:val="22"/>
          <w:u w:val="single"/>
          <w:rtl w:val="0"/>
        </w:rPr>
        <w:t xml:space="preserve">Campus Guest Reports 8:11 PM</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N/A</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1"/>
        <w:keepNext w:val="0"/>
        <w:keepLines w:val="0"/>
        <w:widowControl w:val="0"/>
        <w:spacing w:after="200" w:before="0" w:line="240" w:lineRule="auto"/>
        <w:rPr/>
      </w:pPr>
      <w:bookmarkStart w:colFirst="0" w:colLast="0" w:name="_eihxbciwdlzs" w:id="3"/>
      <w:bookmarkEnd w:id="3"/>
      <w:r w:rsidDel="00000000" w:rsidR="00000000" w:rsidRPr="00000000">
        <w:rPr>
          <w:b w:val="1"/>
          <w:bCs w:val="1"/>
          <w:sz w:val="22"/>
          <w:szCs w:val="22"/>
          <w:u w:val="single"/>
          <w:rtl w:val="0"/>
        </w:rPr>
        <w:t xml:space="preserve">Public Comments 8:14PM</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Soley comments on facism in the United States.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1"/>
        <w:keepNext w:val="0"/>
        <w:keepLines w:val="0"/>
        <w:widowControl w:val="0"/>
        <w:spacing w:after="200" w:before="0" w:line="240" w:lineRule="auto"/>
        <w:rPr/>
      </w:pPr>
      <w:bookmarkStart w:colFirst="0" w:colLast="0" w:name="_knlqa81lfgj5" w:id="4"/>
      <w:bookmarkEnd w:id="4"/>
      <w:r w:rsidDel="00000000" w:rsidR="00000000" w:rsidRPr="00000000">
        <w:rPr>
          <w:b w:val="1"/>
          <w:bCs w:val="1"/>
          <w:sz w:val="22"/>
          <w:szCs w:val="22"/>
          <w:u w:val="single"/>
          <w:rtl w:val="0"/>
        </w:rPr>
        <w:t xml:space="preserve">Response to Public Comments 8:16 PM</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8:17 PM</w:t>
      </w:r>
    </w:p>
    <w:p w:rsidR="00000000" w:rsidDel="00000000" w:rsidP="00000000" w:rsidRDefault="00000000" w:rsidRPr="00000000" w14:paraId="00000094">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95">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widowControl w:val="0"/>
        <w:spacing w:line="360" w:lineRule="auto"/>
        <w:rPr/>
      </w:pPr>
      <w:r w:rsidDel="00000000" w:rsidR="00000000" w:rsidRPr="00000000">
        <w:rPr>
          <w:rtl w:val="0"/>
        </w:rPr>
      </w:r>
    </w:p>
    <w:p w:rsidR="00000000" w:rsidDel="00000000" w:rsidP="00000000" w:rsidRDefault="00000000" w:rsidRPr="00000000" w14:paraId="00000098">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99">
      <w:pPr>
        <w:widowControl w:val="0"/>
        <w:spacing w:line="360" w:lineRule="auto"/>
        <w:rPr/>
      </w:pPr>
      <w:hyperlink r:id="rId16">
        <w:r w:rsidDel="00000000" w:rsidR="00000000" w:rsidRPr="00000000">
          <w:rPr>
            <w:color w:val="1155cc"/>
            <w:u w:val="single"/>
            <w:rtl w:val="0"/>
          </w:rPr>
          <w:t xml:space="preserve">Presentation</w:t>
        </w:r>
      </w:hyperlink>
      <w:r w:rsidDel="00000000" w:rsidR="00000000" w:rsidRPr="00000000">
        <w:rPr>
          <w:rtl w:val="0"/>
        </w:rPr>
        <w:t xml:space="preserve"> </w:t>
      </w:r>
    </w:p>
    <w:p w:rsidR="00000000" w:rsidDel="00000000" w:rsidP="00000000" w:rsidRDefault="00000000" w:rsidRPr="00000000" w14:paraId="0000009A">
      <w:pPr>
        <w:widowControl w:val="0"/>
        <w:spacing w:line="360" w:lineRule="auto"/>
        <w:rPr/>
      </w:pPr>
      <w:r w:rsidDel="00000000" w:rsidR="00000000" w:rsidRPr="00000000">
        <w:rPr>
          <w:rtl w:val="0"/>
        </w:rPr>
        <w:t xml:space="preserve">Senator Reading motions to extend time by 5 minutes, seconded by Senator Memon. Motion passed with unanimous consent. </w:t>
      </w:r>
    </w:p>
    <w:p w:rsidR="00000000" w:rsidDel="00000000" w:rsidP="00000000" w:rsidRDefault="00000000" w:rsidRPr="00000000" w14:paraId="0000009B">
      <w:pPr>
        <w:widowControl w:val="0"/>
        <w:spacing w:line="360" w:lineRule="auto"/>
        <w:rPr/>
      </w:pPr>
      <w:r w:rsidDel="00000000" w:rsidR="00000000" w:rsidRPr="00000000">
        <w:rPr>
          <w:rtl w:val="0"/>
        </w:rPr>
      </w:r>
    </w:p>
    <w:p w:rsidR="00000000" w:rsidDel="00000000" w:rsidP="00000000" w:rsidRDefault="00000000" w:rsidRPr="00000000" w14:paraId="0000009C">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9D">
      <w:pPr>
        <w:widowControl w:val="0"/>
        <w:spacing w:line="360" w:lineRule="auto"/>
        <w:rPr/>
      </w:pPr>
      <w:hyperlink r:id="rId17">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9E">
      <w:pPr>
        <w:widowControl w:val="0"/>
        <w:spacing w:line="360" w:lineRule="auto"/>
        <w:rPr/>
      </w:pPr>
      <w:r w:rsidDel="00000000" w:rsidR="00000000" w:rsidRPr="00000000">
        <w:rPr>
          <w:rtl w:val="0"/>
        </w:rPr>
      </w:r>
    </w:p>
    <w:p w:rsidR="00000000" w:rsidDel="00000000" w:rsidP="00000000" w:rsidRDefault="00000000" w:rsidRPr="00000000" w14:paraId="0000009F">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A0">
      <w:pPr>
        <w:widowControl w:val="0"/>
        <w:spacing w:line="360" w:lineRule="auto"/>
        <w:rPr/>
      </w:pPr>
      <w:hyperlink r:id="rId18">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A3">
      <w:pPr>
        <w:widowControl w:val="0"/>
        <w:spacing w:line="360" w:lineRule="auto"/>
        <w:rPr/>
      </w:pPr>
      <w:hyperlink r:id="rId19">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A4">
      <w:pPr>
        <w:widowControl w:val="0"/>
        <w:spacing w:line="360" w:lineRule="auto"/>
        <w:rPr/>
      </w:pPr>
      <w:r w:rsidDel="00000000" w:rsidR="00000000" w:rsidRPr="00000000">
        <w:rPr>
          <w:rtl w:val="0"/>
        </w:rPr>
        <w:t xml:space="preserve">Senator Nunez Rivera moves to recognize Soleil Herne, seconded by Senator Rodarte. Passed with unanimous consent. </w:t>
      </w:r>
    </w:p>
    <w:p w:rsidR="00000000" w:rsidDel="00000000" w:rsidP="00000000" w:rsidRDefault="00000000" w:rsidRPr="00000000" w14:paraId="000000A5">
      <w:pPr>
        <w:widowControl w:val="0"/>
        <w:spacing w:line="360" w:lineRule="auto"/>
        <w:rPr/>
      </w:pPr>
      <w:r w:rsidDel="00000000" w:rsidR="00000000" w:rsidRPr="00000000">
        <w:rPr>
          <w:rtl w:val="0"/>
        </w:rPr>
        <w:t xml:space="preserve">Q: Do you think that Prop 50 would be able to remove the Trump regime? </w:t>
      </w:r>
    </w:p>
    <w:p w:rsidR="00000000" w:rsidDel="00000000" w:rsidP="00000000" w:rsidRDefault="00000000" w:rsidRPr="00000000" w14:paraId="000000A6">
      <w:pPr>
        <w:widowControl w:val="0"/>
        <w:spacing w:line="360" w:lineRule="auto"/>
        <w:rPr/>
      </w:pPr>
      <w:r w:rsidDel="00000000" w:rsidR="00000000" w:rsidRPr="00000000">
        <w:rPr>
          <w:rtl w:val="0"/>
        </w:rPr>
        <w:t xml:space="preserve">A: Prop 50 moves district lines so it returns the power of drawing district lines from governor schwarzenegger</w:t>
      </w:r>
    </w:p>
    <w:p w:rsidR="00000000" w:rsidDel="00000000" w:rsidP="00000000" w:rsidRDefault="00000000" w:rsidRPr="00000000" w14:paraId="000000A7">
      <w:pPr>
        <w:widowControl w:val="0"/>
        <w:spacing w:line="360" w:lineRule="auto"/>
        <w:rPr/>
      </w:pPr>
      <w:r w:rsidDel="00000000" w:rsidR="00000000" w:rsidRPr="00000000">
        <w:rPr>
          <w:rtl w:val="0"/>
        </w:rPr>
      </w:r>
    </w:p>
    <w:p w:rsidR="00000000" w:rsidDel="00000000" w:rsidP="00000000" w:rsidRDefault="00000000" w:rsidRPr="00000000" w14:paraId="000000A8">
      <w:pPr>
        <w:widowControl w:val="0"/>
        <w:spacing w:line="360" w:lineRule="auto"/>
        <w:rPr>
          <w:b w:val="1"/>
          <w:bCs w:val="1"/>
          <w:i w:val="1"/>
          <w:iCs w:val="1"/>
        </w:rPr>
      </w:pPr>
      <w:r w:rsidDel="00000000" w:rsidR="00000000" w:rsidRPr="00000000">
        <w:rPr>
          <w:b w:val="1"/>
          <w:bCs w:val="1"/>
          <w:sz w:val="24"/>
          <w:szCs w:val="24"/>
          <w:u w:val="single"/>
          <w:rtl w:val="0"/>
        </w:rPr>
        <w:t xml:space="preserve">Appointed Officials Reports 8:51 PM</w:t>
      </w:r>
      <w:r w:rsidDel="00000000" w:rsidR="00000000" w:rsidRPr="00000000">
        <w:rPr>
          <w:rtl w:val="0"/>
        </w:rPr>
      </w:r>
    </w:p>
    <w:p w:rsidR="00000000" w:rsidDel="00000000" w:rsidP="00000000" w:rsidRDefault="00000000" w:rsidRPr="00000000" w14:paraId="000000A9">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w:t>
        <w:tab/>
        <w:tab/>
        <w:t xml:space="preserve">Shelby Coleman</w:t>
      </w:r>
    </w:p>
    <w:p w:rsidR="00000000" w:rsidDel="00000000" w:rsidP="00000000" w:rsidRDefault="00000000" w:rsidRPr="00000000" w14:paraId="000000AA">
      <w:pPr>
        <w:widowControl w:val="0"/>
        <w:spacing w:line="360" w:lineRule="auto"/>
        <w:rPr/>
      </w:pPr>
      <w:hyperlink r:id="rId20">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AB">
      <w:pPr>
        <w:widowControl w:val="0"/>
        <w:spacing w:line="360" w:lineRule="auto"/>
        <w:ind w:left="0" w:firstLine="0"/>
        <w:rPr/>
      </w:pPr>
      <w:r w:rsidDel="00000000" w:rsidR="00000000" w:rsidRPr="00000000">
        <w:rPr>
          <w:rtl w:val="0"/>
        </w:rPr>
      </w:r>
    </w:p>
    <w:p w:rsidR="00000000" w:rsidDel="00000000" w:rsidP="00000000" w:rsidRDefault="00000000" w:rsidRPr="00000000" w14:paraId="000000AC">
      <w:pPr>
        <w:widowControl w:val="0"/>
        <w:spacing w:line="360" w:lineRule="auto"/>
        <w:ind w:left="0" w:firstLine="0"/>
        <w:rPr>
          <w:b w:val="1"/>
          <w:bCs w:val="1"/>
          <w:i w:val="1"/>
          <w:iCs w:val="1"/>
        </w:rPr>
      </w:pPr>
      <w:r w:rsidDel="00000000" w:rsidR="00000000" w:rsidRPr="00000000">
        <w:rPr>
          <w:b w:val="1"/>
          <w:bCs w:val="1"/>
          <w:i w:val="1"/>
          <w:iCs w:val="1"/>
          <w:rtl w:val="0"/>
        </w:rPr>
        <w:t xml:space="preserve">Chief Legal Officer</w:t>
        <w:tab/>
        <w:tab/>
        <w:tab/>
        <w:t xml:space="preserve">Daniel Dolan</w:t>
      </w:r>
    </w:p>
    <w:p w:rsidR="00000000" w:rsidDel="00000000" w:rsidP="00000000" w:rsidRDefault="00000000" w:rsidRPr="00000000" w14:paraId="000000AD">
      <w:pPr>
        <w:widowControl w:val="0"/>
        <w:spacing w:line="360" w:lineRule="auto"/>
        <w:rPr/>
      </w:pPr>
      <w:hyperlink r:id="rId21">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AE">
      <w:pPr>
        <w:widowControl w:val="0"/>
        <w:spacing w:line="360" w:lineRule="auto"/>
        <w:rPr/>
      </w:pPr>
      <w:r w:rsidDel="00000000" w:rsidR="00000000" w:rsidRPr="00000000">
        <w:rPr>
          <w:rtl w:val="0"/>
        </w:rPr>
        <w:t xml:space="preserve">Q: Co sponsor part, is it only primary sponsors or all co sponsors need to be berkeley students </w:t>
      </w:r>
    </w:p>
    <w:p w:rsidR="00000000" w:rsidDel="00000000" w:rsidP="00000000" w:rsidRDefault="00000000" w:rsidRPr="00000000" w14:paraId="000000AF">
      <w:pPr>
        <w:widowControl w:val="0"/>
        <w:spacing w:line="360" w:lineRule="auto"/>
        <w:rPr/>
      </w:pPr>
      <w:r w:rsidDel="00000000" w:rsidR="00000000" w:rsidRPr="00000000">
        <w:rPr>
          <w:rtl w:val="0"/>
        </w:rPr>
        <w:t xml:space="preserve">A: The way I understand it adding co sponsor need to be ASUC and berkeley students</w:t>
      </w:r>
    </w:p>
    <w:p w:rsidR="00000000" w:rsidDel="00000000" w:rsidP="00000000" w:rsidRDefault="00000000" w:rsidRPr="00000000" w14:paraId="000000B0">
      <w:pPr>
        <w:widowControl w:val="0"/>
        <w:spacing w:line="360" w:lineRule="auto"/>
        <w:rPr/>
      </w:pPr>
      <w:r w:rsidDel="00000000" w:rsidR="00000000" w:rsidRPr="00000000">
        <w:rPr>
          <w:rtl w:val="0"/>
        </w:rPr>
        <w:t xml:space="preserve">A:  And additional clarification on that the bylaw has not been enforced in the past, people who are not part of the ASUC cannot co sponsor resolutions </w:t>
      </w:r>
    </w:p>
    <w:p w:rsidR="00000000" w:rsidDel="00000000" w:rsidP="00000000" w:rsidRDefault="00000000" w:rsidRPr="00000000" w14:paraId="000000B1">
      <w:pPr>
        <w:widowControl w:val="0"/>
        <w:spacing w:line="360" w:lineRule="auto"/>
        <w:rPr/>
      </w:pPr>
      <w:r w:rsidDel="00000000" w:rsidR="00000000" w:rsidRPr="00000000">
        <w:rPr>
          <w:rtl w:val="0"/>
        </w:rPr>
        <w:t xml:space="preserve">A: there are additional ways to include external support like in the appendix, but there are additional ways you can include support </w:t>
      </w:r>
    </w:p>
    <w:p w:rsidR="00000000" w:rsidDel="00000000" w:rsidP="00000000" w:rsidRDefault="00000000" w:rsidRPr="00000000" w14:paraId="000000B2">
      <w:pPr>
        <w:widowControl w:val="0"/>
        <w:spacing w:line="360" w:lineRule="auto"/>
        <w:rPr/>
      </w:pPr>
      <w:r w:rsidDel="00000000" w:rsidR="00000000" w:rsidRPr="00000000">
        <w:rPr>
          <w:rtl w:val="0"/>
        </w:rPr>
        <w:t xml:space="preserve">A: Just a reminder notice if you are public notice something it is supposed to be 48 hours in advance so reminder for everyone </w:t>
      </w:r>
    </w:p>
    <w:p w:rsidR="00000000" w:rsidDel="00000000" w:rsidP="00000000" w:rsidRDefault="00000000" w:rsidRPr="00000000" w14:paraId="000000B3">
      <w:pPr>
        <w:widowControl w:val="0"/>
        <w:spacing w:line="360" w:lineRule="auto"/>
        <w:ind w:left="0" w:firstLine="0"/>
        <w:rPr/>
      </w:pPr>
      <w:r w:rsidDel="00000000" w:rsidR="00000000" w:rsidRPr="00000000">
        <w:rPr>
          <w:rtl w:val="0"/>
        </w:rPr>
      </w:r>
    </w:p>
    <w:p w:rsidR="00000000" w:rsidDel="00000000" w:rsidP="00000000" w:rsidRDefault="00000000" w:rsidRPr="00000000" w14:paraId="000000B4">
      <w:pPr>
        <w:widowControl w:val="0"/>
        <w:spacing w:line="360" w:lineRule="auto"/>
        <w:ind w:left="0" w:firstLine="0"/>
        <w:rPr>
          <w:b w:val="1"/>
          <w:bCs w:val="1"/>
          <w:i w:val="1"/>
          <w:iCs w:val="1"/>
        </w:rPr>
      </w:pPr>
      <w:r w:rsidDel="00000000" w:rsidR="00000000" w:rsidRPr="00000000">
        <w:rPr>
          <w:b w:val="1"/>
          <w:bCs w:val="1"/>
          <w:i w:val="1"/>
          <w:iCs w:val="1"/>
          <w:rtl w:val="0"/>
        </w:rPr>
        <w:t xml:space="preserve">Chief Financial Officer</w:t>
        <w:tab/>
        <w:tab/>
        <w:tab/>
        <w:t xml:space="preserve">Jonathan Ngai</w:t>
      </w:r>
    </w:p>
    <w:p w:rsidR="00000000" w:rsidDel="00000000" w:rsidP="00000000" w:rsidRDefault="00000000" w:rsidRPr="00000000" w14:paraId="000000B5">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B6">
      <w:pPr>
        <w:widowControl w:val="0"/>
        <w:spacing w:line="360" w:lineRule="auto"/>
        <w:ind w:left="0" w:firstLine="0"/>
        <w:rPr/>
      </w:pPr>
      <w:r w:rsidDel="00000000" w:rsidR="00000000" w:rsidRPr="00000000">
        <w:rPr>
          <w:rtl w:val="0"/>
        </w:rPr>
      </w:r>
    </w:p>
    <w:p w:rsidR="00000000" w:rsidDel="00000000" w:rsidP="00000000" w:rsidRDefault="00000000" w:rsidRPr="00000000" w14:paraId="000000B7">
      <w:pPr>
        <w:widowControl w:val="0"/>
        <w:spacing w:line="360" w:lineRule="auto"/>
        <w:ind w:left="0" w:firstLine="0"/>
        <w:rPr>
          <w:b w:val="1"/>
          <w:bCs w:val="1"/>
          <w:i w:val="1"/>
          <w:iCs w:val="1"/>
        </w:rPr>
      </w:pPr>
      <w:r w:rsidDel="00000000" w:rsidR="00000000" w:rsidRPr="00000000">
        <w:rPr>
          <w:b w:val="1"/>
          <w:bCs w:val="1"/>
          <w:i w:val="1"/>
          <w:iCs w:val="1"/>
          <w:rtl w:val="0"/>
        </w:rPr>
        <w:t xml:space="preserve">Chief Communications Officer</w:t>
        <w:tab/>
        <w:t xml:space="preserve">Giselle Arteaga</w:t>
      </w:r>
    </w:p>
    <w:p w:rsidR="00000000" w:rsidDel="00000000" w:rsidP="00000000" w:rsidRDefault="00000000" w:rsidRPr="00000000" w14:paraId="000000B8">
      <w:pPr>
        <w:widowControl w:val="0"/>
        <w:spacing w:line="360" w:lineRule="auto"/>
        <w:rPr/>
      </w:pPr>
      <w:hyperlink r:id="rId22">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B9">
      <w:pPr>
        <w:widowControl w:val="0"/>
        <w:spacing w:line="360" w:lineRule="auto"/>
        <w:ind w:left="0" w:firstLine="0"/>
        <w:rPr/>
      </w:pPr>
      <w:r w:rsidDel="00000000" w:rsidR="00000000" w:rsidRPr="00000000">
        <w:rPr>
          <w:rtl w:val="0"/>
        </w:rPr>
      </w:r>
    </w:p>
    <w:p w:rsidR="00000000" w:rsidDel="00000000" w:rsidP="00000000" w:rsidRDefault="00000000" w:rsidRPr="00000000" w14:paraId="000000BA">
      <w:pPr>
        <w:widowControl w:val="0"/>
        <w:spacing w:line="360" w:lineRule="auto"/>
        <w:ind w:left="0" w:firstLine="0"/>
        <w:rPr>
          <w:b w:val="1"/>
          <w:bCs w:val="1"/>
          <w:i w:val="1"/>
          <w:iCs w:val="1"/>
        </w:rPr>
      </w:pPr>
      <w:r w:rsidDel="00000000" w:rsidR="00000000" w:rsidRPr="00000000">
        <w:rPr>
          <w:b w:val="1"/>
          <w:bCs w:val="1"/>
          <w:i w:val="1"/>
          <w:iCs w:val="1"/>
          <w:rtl w:val="0"/>
        </w:rPr>
        <w:t xml:space="preserve">Chief Technology Officer</w:t>
        <w:tab/>
        <w:tab/>
        <w:t xml:space="preserve">Shlok Sooch</w:t>
        <w:tab/>
      </w:r>
    </w:p>
    <w:p w:rsidR="00000000" w:rsidDel="00000000" w:rsidP="00000000" w:rsidRDefault="00000000" w:rsidRPr="00000000" w14:paraId="000000BB">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BC">
      <w:pPr>
        <w:widowControl w:val="0"/>
        <w:spacing w:line="360" w:lineRule="auto"/>
        <w:rPr/>
      </w:pPr>
      <w:r w:rsidDel="00000000" w:rsidR="00000000" w:rsidRPr="00000000">
        <w:rPr>
          <w:rtl w:val="0"/>
        </w:rPr>
        <w:t xml:space="preserve">Q: The impact tracker says our impact on it and we will update with all our events. Make sure to log all your events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widowControl w:val="0"/>
        <w:spacing w:line="360" w:lineRule="auto"/>
        <w:ind w:left="0" w:firstLine="0"/>
        <w:rPr>
          <w:b w:val="1"/>
          <w:bCs w:val="1"/>
          <w:i w:val="1"/>
          <w:iCs w:val="1"/>
        </w:rPr>
      </w:pPr>
      <w:r w:rsidDel="00000000" w:rsidR="00000000" w:rsidRPr="00000000">
        <w:rPr>
          <w:b w:val="1"/>
          <w:bCs w:val="1"/>
          <w:i w:val="1"/>
          <w:iCs w:val="1"/>
          <w:sz w:val="24"/>
          <w:szCs w:val="24"/>
          <w:u w:val="single"/>
          <w:rtl w:val="0"/>
        </w:rPr>
        <w:t xml:space="preserve">Commission Chair Reports 9:13 PM</w:t>
      </w:r>
      <w:r w:rsidDel="00000000" w:rsidR="00000000" w:rsidRPr="00000000">
        <w:rPr>
          <w:rtl w:val="0"/>
        </w:rPr>
      </w:r>
    </w:p>
    <w:p w:rsidR="00000000" w:rsidDel="00000000" w:rsidP="00000000" w:rsidRDefault="00000000" w:rsidRPr="00000000" w14:paraId="000000BF">
      <w:pPr>
        <w:widowControl w:val="0"/>
        <w:spacing w:line="360" w:lineRule="auto"/>
        <w:ind w:left="0" w:firstLine="0"/>
        <w:rPr>
          <w:b w:val="1"/>
          <w:bCs w:val="1"/>
          <w:i w:val="1"/>
          <w:iCs w:val="1"/>
        </w:rPr>
      </w:pPr>
      <w:r w:rsidDel="00000000" w:rsidR="00000000" w:rsidRPr="00000000">
        <w:rPr>
          <w:b w:val="1"/>
          <w:bCs w:val="1"/>
          <w:i w:val="1"/>
          <w:iCs w:val="1"/>
          <w:rtl w:val="0"/>
        </w:rPr>
        <w:t xml:space="preserve">Cultural and Diversity Affairs Commission     Allison Champ</w:t>
      </w:r>
    </w:p>
    <w:p w:rsidR="00000000" w:rsidDel="00000000" w:rsidP="00000000" w:rsidRDefault="00000000" w:rsidRPr="00000000" w14:paraId="000000C0">
      <w:pPr>
        <w:widowControl w:val="0"/>
        <w:spacing w:line="360" w:lineRule="auto"/>
        <w:rPr>
          <w:b w:val="1"/>
          <w:bCs w:val="1"/>
          <w:i w:val="1"/>
          <w:iCs w:val="1"/>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C1">
      <w:pPr>
        <w:widowControl w:val="0"/>
        <w:spacing w:line="360" w:lineRule="auto"/>
        <w:ind w:left="0" w:firstLine="0"/>
        <w:rPr/>
      </w:pPr>
      <w:r w:rsidDel="00000000" w:rsidR="00000000" w:rsidRPr="00000000">
        <w:rPr>
          <w:rtl w:val="0"/>
        </w:rPr>
      </w:r>
    </w:p>
    <w:p w:rsidR="00000000" w:rsidDel="00000000" w:rsidP="00000000" w:rsidRDefault="00000000" w:rsidRPr="00000000" w14:paraId="000000C2">
      <w:pPr>
        <w:widowControl w:val="0"/>
        <w:spacing w:line="360" w:lineRule="auto"/>
        <w:ind w:left="0" w:firstLine="0"/>
        <w:rPr>
          <w:b w:val="1"/>
          <w:bCs w:val="1"/>
          <w:i w:val="1"/>
          <w:iCs w:val="1"/>
        </w:rPr>
      </w:pPr>
      <w:r w:rsidDel="00000000" w:rsidR="00000000" w:rsidRPr="00000000">
        <w:rPr>
          <w:b w:val="1"/>
          <w:bCs w:val="1"/>
          <w:i w:val="1"/>
          <w:iCs w:val="1"/>
          <w:rtl w:val="0"/>
        </w:rPr>
        <w:t xml:space="preserve">Housing Commision</w:t>
        <w:tab/>
        <w:tab/>
        <w:tab/>
        <w:tab/>
        <w:t xml:space="preserve">Abby Griffith, Hitiksha Bansal</w:t>
      </w:r>
    </w:p>
    <w:p w:rsidR="00000000" w:rsidDel="00000000" w:rsidP="00000000" w:rsidRDefault="00000000" w:rsidRPr="00000000" w14:paraId="000000C3">
      <w:pPr>
        <w:widowControl w:val="0"/>
        <w:spacing w:line="360" w:lineRule="auto"/>
        <w:rPr>
          <w:b w:val="1"/>
          <w:bCs w:val="1"/>
          <w:i w:val="1"/>
          <w:iCs w:val="1"/>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C4">
      <w:pPr>
        <w:widowControl w:val="0"/>
        <w:spacing w:line="360" w:lineRule="auto"/>
        <w:rPr/>
      </w:pPr>
      <w:r w:rsidDel="00000000" w:rsidR="00000000" w:rsidRPr="00000000">
        <w:rPr>
          <w:rtl w:val="0"/>
        </w:rPr>
        <w:t xml:space="preserve">Q: The policy memo is a resolution for the berkeley city council? </w:t>
      </w:r>
    </w:p>
    <w:p w:rsidR="00000000" w:rsidDel="00000000" w:rsidP="00000000" w:rsidRDefault="00000000" w:rsidRPr="00000000" w14:paraId="000000C5">
      <w:pPr>
        <w:widowControl w:val="0"/>
        <w:spacing w:line="360" w:lineRule="auto"/>
        <w:rPr/>
      </w:pPr>
      <w:r w:rsidDel="00000000" w:rsidR="00000000" w:rsidRPr="00000000">
        <w:rPr>
          <w:rtl w:val="0"/>
        </w:rPr>
        <w:t xml:space="preserve">A: yes hopefully we will collaborate and learn more information</w:t>
      </w:r>
    </w:p>
    <w:p w:rsidR="00000000" w:rsidDel="00000000" w:rsidP="00000000" w:rsidRDefault="00000000" w:rsidRPr="00000000" w14:paraId="000000C6">
      <w:pPr>
        <w:widowControl w:val="0"/>
        <w:spacing w:line="360" w:lineRule="auto"/>
        <w:rPr/>
      </w:pPr>
      <w:r w:rsidDel="00000000" w:rsidR="00000000" w:rsidRPr="00000000">
        <w:rPr>
          <w:rtl w:val="0"/>
        </w:rPr>
        <w:t xml:space="preserve">Q: I was wondering if the venue is going to change</w:t>
      </w:r>
    </w:p>
    <w:p w:rsidR="00000000" w:rsidDel="00000000" w:rsidP="00000000" w:rsidRDefault="00000000" w:rsidRPr="00000000" w14:paraId="000000C7">
      <w:pPr>
        <w:widowControl w:val="0"/>
        <w:spacing w:line="360" w:lineRule="auto"/>
        <w:rPr/>
      </w:pPr>
      <w:r w:rsidDel="00000000" w:rsidR="00000000" w:rsidRPr="00000000">
        <w:rPr>
          <w:rtl w:val="0"/>
        </w:rPr>
        <w:t xml:space="preserve">A: It is the Worcester gallery, it can fit 100 people and our goal is 75. </w:t>
      </w:r>
    </w:p>
    <w:p w:rsidR="00000000" w:rsidDel="00000000" w:rsidP="00000000" w:rsidRDefault="00000000" w:rsidRPr="00000000" w14:paraId="000000C8">
      <w:pPr>
        <w:widowControl w:val="0"/>
        <w:spacing w:line="360" w:lineRule="auto"/>
        <w:rPr/>
      </w:pPr>
      <w:r w:rsidDel="00000000" w:rsidR="00000000" w:rsidRPr="00000000">
        <w:rPr>
          <w:rtl w:val="0"/>
        </w:rPr>
        <w:t xml:space="preserve">Q:  Slides said you are doing a housing forum? Housing fair, oh I just wanted to make sure thank you so much</w:t>
      </w:r>
    </w:p>
    <w:p w:rsidR="00000000" w:rsidDel="00000000" w:rsidP="00000000" w:rsidRDefault="00000000" w:rsidRPr="00000000" w14:paraId="000000C9">
      <w:pPr>
        <w:widowControl w:val="0"/>
        <w:spacing w:line="360" w:lineRule="auto"/>
        <w:rPr/>
      </w:pPr>
      <w:r w:rsidDel="00000000" w:rsidR="00000000" w:rsidRPr="00000000">
        <w:rPr>
          <w:rtl w:val="0"/>
        </w:rPr>
      </w:r>
    </w:p>
    <w:p w:rsidR="00000000" w:rsidDel="00000000" w:rsidP="00000000" w:rsidRDefault="00000000" w:rsidRPr="00000000" w14:paraId="000000CA">
      <w:pPr>
        <w:widowControl w:val="0"/>
        <w:spacing w:line="360" w:lineRule="auto"/>
        <w:ind w:left="0" w:firstLine="0"/>
        <w:rPr>
          <w:b w:val="1"/>
          <w:bCs w:val="1"/>
          <w:i w:val="1"/>
          <w:iCs w:val="1"/>
        </w:rPr>
      </w:pPr>
      <w:r w:rsidDel="00000000" w:rsidR="00000000" w:rsidRPr="00000000">
        <w:rPr>
          <w:b w:val="1"/>
          <w:bCs w:val="1"/>
          <w:i w:val="1"/>
          <w:iCs w:val="1"/>
          <w:rtl w:val="0"/>
        </w:rPr>
        <w:t xml:space="preserve">Mental Health Commission </w:t>
        <w:tab/>
        <w:tab/>
        <w:tab/>
        <w:t xml:space="preserve">Sameeha Ahmed, Emily San Juan</w:t>
      </w:r>
    </w:p>
    <w:p w:rsidR="00000000" w:rsidDel="00000000" w:rsidP="00000000" w:rsidRDefault="00000000" w:rsidRPr="00000000" w14:paraId="000000CB">
      <w:pPr>
        <w:widowControl w:val="0"/>
        <w:spacing w:line="360" w:lineRule="auto"/>
        <w:rPr>
          <w:b w:val="1"/>
          <w:bCs w:val="1"/>
          <w:i w:val="1"/>
          <w:iCs w:val="1"/>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CC">
      <w:pPr>
        <w:widowControl w:val="0"/>
        <w:spacing w:line="360" w:lineRule="auto"/>
        <w:ind w:left="0" w:firstLine="0"/>
        <w:rPr/>
      </w:pPr>
      <w:r w:rsidDel="00000000" w:rsidR="00000000" w:rsidRPr="00000000">
        <w:rPr>
          <w:rtl w:val="0"/>
        </w:rPr>
      </w:r>
    </w:p>
    <w:p w:rsidR="00000000" w:rsidDel="00000000" w:rsidP="00000000" w:rsidRDefault="00000000" w:rsidRPr="00000000" w14:paraId="000000CD">
      <w:pPr>
        <w:widowControl w:val="0"/>
        <w:spacing w:line="360" w:lineRule="auto"/>
        <w:ind w:left="0" w:firstLine="0"/>
        <w:rPr>
          <w:b w:val="1"/>
          <w:bCs w:val="1"/>
          <w:i w:val="1"/>
          <w:iCs w:val="1"/>
        </w:rPr>
      </w:pPr>
      <w:r w:rsidDel="00000000" w:rsidR="00000000" w:rsidRPr="00000000">
        <w:rPr>
          <w:b w:val="1"/>
          <w:bCs w:val="1"/>
          <w:i w:val="1"/>
          <w:iCs w:val="1"/>
          <w:rtl w:val="0"/>
        </w:rPr>
        <w:t xml:space="preserve">Sexual Violence Commission </w:t>
        <w:tab/>
        <w:tab/>
        <w:t xml:space="preserve">Alena Kunjumon, Sally Meeks</w:t>
      </w:r>
    </w:p>
    <w:p w:rsidR="00000000" w:rsidDel="00000000" w:rsidP="00000000" w:rsidRDefault="00000000" w:rsidRPr="00000000" w14:paraId="000000CE">
      <w:pPr>
        <w:widowControl w:val="0"/>
        <w:spacing w:line="360" w:lineRule="auto"/>
        <w:rPr>
          <w:b w:val="1"/>
          <w:bCs w:val="1"/>
          <w:i w:val="1"/>
          <w:iCs w:val="1"/>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CF">
      <w:pPr>
        <w:widowControl w:val="0"/>
        <w:spacing w:line="360" w:lineRule="auto"/>
        <w:ind w:left="0" w:firstLine="0"/>
        <w:rPr/>
      </w:pPr>
      <w:r w:rsidDel="00000000" w:rsidR="00000000" w:rsidRPr="00000000">
        <w:rPr>
          <w:rtl w:val="0"/>
        </w:rPr>
      </w:r>
    </w:p>
    <w:p w:rsidR="00000000" w:rsidDel="00000000" w:rsidP="00000000" w:rsidRDefault="00000000" w:rsidRPr="00000000" w14:paraId="000000D0">
      <w:pPr>
        <w:widowControl w:val="0"/>
        <w:spacing w:line="360" w:lineRule="auto"/>
        <w:ind w:left="0" w:firstLine="0"/>
        <w:rPr>
          <w:b w:val="1"/>
          <w:bCs w:val="1"/>
          <w:i w:val="1"/>
          <w:iCs w:val="1"/>
        </w:rPr>
      </w:pPr>
      <w:r w:rsidDel="00000000" w:rsidR="00000000" w:rsidRPr="00000000">
        <w:rPr>
          <w:b w:val="1"/>
          <w:bCs w:val="1"/>
          <w:i w:val="1"/>
          <w:iCs w:val="1"/>
          <w:rtl w:val="0"/>
        </w:rPr>
        <w:t xml:space="preserve">Health Advocacy Commission</w:t>
        <w:tab/>
        <w:tab/>
        <w:t xml:space="preserve">Shrida Pandey, Harshita Bathina</w:t>
      </w:r>
    </w:p>
    <w:p w:rsidR="00000000" w:rsidDel="00000000" w:rsidP="00000000" w:rsidRDefault="00000000" w:rsidRPr="00000000" w14:paraId="000000D1">
      <w:pPr>
        <w:widowControl w:val="0"/>
        <w:spacing w:line="360" w:lineRule="auto"/>
        <w:rPr>
          <w:b w:val="1"/>
          <w:bCs w:val="1"/>
          <w:i w:val="1"/>
          <w:iCs w:val="1"/>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D2">
      <w:pPr>
        <w:widowControl w:val="0"/>
        <w:spacing w:line="360" w:lineRule="auto"/>
        <w:ind w:left="0" w:firstLine="0"/>
        <w:rPr/>
      </w:pPr>
      <w:r w:rsidDel="00000000" w:rsidR="00000000" w:rsidRPr="00000000">
        <w:rPr>
          <w:rtl w:val="0"/>
        </w:rPr>
      </w:r>
    </w:p>
    <w:p w:rsidR="00000000" w:rsidDel="00000000" w:rsidP="00000000" w:rsidRDefault="00000000" w:rsidRPr="00000000" w14:paraId="000000D3">
      <w:pPr>
        <w:widowControl w:val="0"/>
        <w:spacing w:line="360" w:lineRule="auto"/>
        <w:ind w:left="0" w:firstLine="0"/>
        <w:rPr>
          <w:b w:val="1"/>
          <w:bCs w:val="1"/>
          <w:i w:val="1"/>
          <w:iCs w:val="1"/>
        </w:rPr>
      </w:pPr>
      <w:r w:rsidDel="00000000" w:rsidR="00000000" w:rsidRPr="00000000">
        <w:rPr>
          <w:b w:val="1"/>
          <w:bCs w:val="1"/>
          <w:i w:val="1"/>
          <w:iCs w:val="1"/>
          <w:rtl w:val="0"/>
        </w:rPr>
        <w:t xml:space="preserve">Disabled Students Commission</w:t>
        <w:tab/>
        <w:t xml:space="preserve">Carlyn Leavitt, Suryabhan Mohapatra</w:t>
      </w:r>
    </w:p>
    <w:p w:rsidR="00000000" w:rsidDel="00000000" w:rsidP="00000000" w:rsidRDefault="00000000" w:rsidRPr="00000000" w14:paraId="000000D4">
      <w:pPr>
        <w:widowControl w:val="0"/>
        <w:spacing w:line="360" w:lineRule="auto"/>
        <w:rPr>
          <w:b w:val="1"/>
          <w:bCs w:val="1"/>
          <w:i w:val="1"/>
          <w:iCs w:val="1"/>
        </w:rPr>
      </w:pPr>
      <w:hyperlink r:id="rId23">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D5">
      <w:pPr>
        <w:widowControl w:val="0"/>
        <w:spacing w:line="360" w:lineRule="auto"/>
        <w:ind w:left="0" w:firstLine="0"/>
        <w:rPr/>
      </w:pPr>
      <w:r w:rsidDel="00000000" w:rsidR="00000000" w:rsidRPr="00000000">
        <w:rPr>
          <w:rtl w:val="0"/>
        </w:rPr>
      </w:r>
    </w:p>
    <w:p w:rsidR="00000000" w:rsidDel="00000000" w:rsidP="00000000" w:rsidRDefault="00000000" w:rsidRPr="00000000" w14:paraId="000000D6">
      <w:pPr>
        <w:widowControl w:val="0"/>
        <w:spacing w:line="360" w:lineRule="auto"/>
        <w:ind w:left="0" w:firstLine="0"/>
        <w:rPr>
          <w:b w:val="1"/>
          <w:bCs w:val="1"/>
          <w:i w:val="1"/>
          <w:iCs w:val="1"/>
        </w:rPr>
      </w:pPr>
      <w:r w:rsidDel="00000000" w:rsidR="00000000" w:rsidRPr="00000000">
        <w:rPr>
          <w:b w:val="1"/>
          <w:bCs w:val="1"/>
          <w:i w:val="1"/>
          <w:iCs w:val="1"/>
          <w:rtl w:val="0"/>
        </w:rPr>
        <w:t xml:space="preserve">Menstrual Equity Commission                        Ana Burke</w:t>
      </w:r>
    </w:p>
    <w:p w:rsidR="00000000" w:rsidDel="00000000" w:rsidP="00000000" w:rsidRDefault="00000000" w:rsidRPr="00000000" w14:paraId="000000D7">
      <w:pPr>
        <w:widowControl w:val="0"/>
        <w:spacing w:line="360" w:lineRule="auto"/>
        <w:rPr>
          <w:b w:val="1"/>
          <w:bCs w:val="1"/>
          <w:i w:val="1"/>
          <w:iCs w:val="1"/>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D8">
      <w:pPr>
        <w:widowControl w:val="0"/>
        <w:spacing w:line="360" w:lineRule="auto"/>
        <w:rPr>
          <w:b w:val="1"/>
          <w:bCs w:val="1"/>
          <w:u w:val="single"/>
        </w:rPr>
      </w:pPr>
      <w:r w:rsidDel="00000000" w:rsidR="00000000" w:rsidRPr="00000000">
        <w:rPr>
          <w:rtl w:val="0"/>
        </w:rPr>
      </w:r>
    </w:p>
    <w:p w:rsidR="00000000" w:rsidDel="00000000" w:rsidP="00000000" w:rsidRDefault="00000000" w:rsidRPr="00000000" w14:paraId="000000D9">
      <w:pPr>
        <w:widowControl w:val="0"/>
        <w:spacing w:line="360" w:lineRule="auto"/>
        <w:rPr>
          <w:b w:val="1"/>
          <w:bCs w:val="1"/>
          <w:u w:val="single"/>
        </w:rPr>
      </w:pPr>
      <w:r w:rsidDel="00000000" w:rsidR="00000000" w:rsidRPr="00000000">
        <w:rPr>
          <w:b w:val="1"/>
          <w:bCs w:val="1"/>
          <w:u w:val="single"/>
          <w:rtl w:val="0"/>
        </w:rPr>
        <w:t xml:space="preserve">Administrative Office Report  9:43pm </w:t>
      </w:r>
    </w:p>
    <w:p w:rsidR="00000000" w:rsidDel="00000000" w:rsidP="00000000" w:rsidRDefault="00000000" w:rsidRPr="00000000" w14:paraId="000000DA">
      <w:pPr>
        <w:widowControl w:val="0"/>
        <w:spacing w:line="360" w:lineRule="auto"/>
        <w:rPr>
          <w:b w:val="1"/>
          <w:bCs w:val="1"/>
        </w:rPr>
      </w:pPr>
      <w:r w:rsidDel="00000000" w:rsidR="00000000" w:rsidRPr="00000000">
        <w:rPr>
          <w:b w:val="1"/>
          <w:bCs w:val="1"/>
          <w:i w:val="1"/>
          <w:iCs w:val="1"/>
          <w:rtl w:val="0"/>
        </w:rPr>
        <w:t xml:space="preserve">General Manager </w:t>
      </w:r>
      <w:r w:rsidDel="00000000" w:rsidR="00000000" w:rsidRPr="00000000">
        <w:rPr>
          <w:b w:val="1"/>
          <w:bCs w:val="1"/>
          <w:rtl w:val="0"/>
        </w:rPr>
        <w:t xml:space="preserve">                             Joselen Conteras </w:t>
      </w:r>
    </w:p>
    <w:p w:rsidR="00000000" w:rsidDel="00000000" w:rsidP="00000000" w:rsidRDefault="00000000" w:rsidRPr="00000000" w14:paraId="000000DB">
      <w:pPr>
        <w:widowControl w:val="0"/>
        <w:spacing w:line="360" w:lineRule="auto"/>
        <w:rPr>
          <w:b w:val="1"/>
          <w:bCs w:val="1"/>
          <w:i w:val="1"/>
          <w:iCs w:val="1"/>
          <w:sz w:val="24"/>
          <w:szCs w:val="24"/>
          <w:u w:val="single"/>
        </w:rPr>
      </w:pPr>
      <w:r w:rsidDel="00000000" w:rsidR="00000000" w:rsidRPr="00000000">
        <w:rPr>
          <w:rtl w:val="0"/>
        </w:rPr>
        <w:t xml:space="preserve">Presentation</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C">
      <w:pPr>
        <w:widowControl w:val="0"/>
        <w:spacing w:line="360" w:lineRule="auto"/>
        <w:ind w:left="0" w:firstLine="0"/>
        <w:rPr>
          <w:b w:val="1"/>
          <w:bCs w:val="1"/>
          <w:i w:val="1"/>
          <w:iCs w:val="1"/>
          <w:u w:val="single"/>
        </w:rPr>
      </w:pPr>
      <w:r w:rsidDel="00000000" w:rsidR="00000000" w:rsidRPr="00000000">
        <w:rPr>
          <w:rtl w:val="0"/>
        </w:rPr>
      </w:r>
    </w:p>
    <w:p w:rsidR="00000000" w:rsidDel="00000000" w:rsidP="00000000" w:rsidRDefault="00000000" w:rsidRPr="00000000" w14:paraId="000000DD">
      <w:pPr>
        <w:widowControl w:val="0"/>
        <w:spacing w:line="360" w:lineRule="auto"/>
        <w:ind w:left="0" w:firstLine="0"/>
        <w:rPr/>
      </w:pPr>
      <w:r w:rsidDel="00000000" w:rsidR="00000000" w:rsidRPr="00000000">
        <w:rPr>
          <w:b w:val="1"/>
          <w:bCs w:val="1"/>
          <w:i w:val="1"/>
          <w:iCs w:val="1"/>
          <w:u w:val="single"/>
          <w:rtl w:val="0"/>
        </w:rPr>
        <w:t xml:space="preserve">Committee Reports 9:45 PM</w:t>
      </w:r>
      <w:r w:rsidDel="00000000" w:rsidR="00000000" w:rsidRPr="00000000">
        <w:rPr>
          <w:rtl w:val="0"/>
        </w:rPr>
      </w:r>
    </w:p>
    <w:p w:rsidR="00000000" w:rsidDel="00000000" w:rsidP="00000000" w:rsidRDefault="00000000" w:rsidRPr="00000000" w14:paraId="000000DE">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DF">
      <w:pPr>
        <w:widowControl w:val="0"/>
        <w:spacing w:line="360" w:lineRule="auto"/>
        <w:ind w:left="0" w:firstLine="0"/>
        <w:rPr/>
      </w:pPr>
      <w:r w:rsidDel="00000000" w:rsidR="00000000" w:rsidRPr="00000000">
        <w:rPr>
          <w:rtl w:val="0"/>
        </w:rPr>
      </w:r>
    </w:p>
    <w:p w:rsidR="00000000" w:rsidDel="00000000" w:rsidP="00000000" w:rsidRDefault="00000000" w:rsidRPr="00000000" w14:paraId="000000E0">
      <w:pPr>
        <w:widowControl w:val="0"/>
        <w:spacing w:line="360" w:lineRule="auto"/>
        <w:ind w:left="0" w:firstLine="0"/>
        <w:rPr>
          <w:b w:val="1"/>
          <w:bCs w:val="1"/>
          <w:i w:val="1"/>
          <w:iCs w:val="1"/>
        </w:rPr>
      </w:pPr>
      <w:r w:rsidDel="00000000" w:rsidR="00000000" w:rsidRPr="00000000">
        <w:rPr>
          <w:b w:val="1"/>
          <w:bCs w:val="1"/>
          <w:i w:val="1"/>
          <w:iCs w:val="1"/>
          <w:rtl w:val="0"/>
        </w:rPr>
        <w:t xml:space="preserve">University and External Affairs Committee, Senator Teran</w:t>
      </w:r>
    </w:p>
    <w:p w:rsidR="00000000" w:rsidDel="00000000" w:rsidP="00000000" w:rsidRDefault="00000000" w:rsidRPr="00000000" w14:paraId="000000E1">
      <w:pPr>
        <w:widowControl w:val="0"/>
        <w:spacing w:line="360" w:lineRule="auto"/>
        <w:rPr/>
      </w:pPr>
      <w:r w:rsidDel="00000000" w:rsidR="00000000" w:rsidRPr="00000000">
        <w:rPr>
          <w:rtl w:val="0"/>
        </w:rPr>
      </w:r>
    </w:p>
    <w:p w:rsidR="00000000" w:rsidDel="00000000" w:rsidP="00000000" w:rsidRDefault="00000000" w:rsidRPr="00000000" w14:paraId="000000E2">
      <w:pPr>
        <w:widowControl w:val="0"/>
        <w:spacing w:line="360" w:lineRule="auto"/>
        <w:ind w:left="0" w:firstLine="0"/>
        <w:rPr>
          <w:b w:val="1"/>
          <w:bCs w:val="1"/>
          <w:i w:val="1"/>
          <w:iCs w:val="1"/>
        </w:rPr>
      </w:pPr>
      <w:r w:rsidDel="00000000" w:rsidR="00000000" w:rsidRPr="00000000">
        <w:rPr>
          <w:b w:val="1"/>
          <w:bCs w:val="1"/>
          <w:i w:val="1"/>
          <w:iCs w:val="1"/>
          <w:rtl w:val="0"/>
        </w:rPr>
        <w:t xml:space="preserve">Governance and Internal Affairs Committee, Transfer Rep De Miguel</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9:47 PM</w:t>
      </w:r>
    </w:p>
    <w:p w:rsidR="00000000" w:rsidDel="00000000" w:rsidP="00000000" w:rsidRDefault="00000000" w:rsidRPr="00000000" w14:paraId="000000E5">
      <w:pPr>
        <w:rPr/>
      </w:pPr>
      <w:r w:rsidDel="00000000" w:rsidR="00000000" w:rsidRPr="00000000">
        <w:rPr>
          <w:rtl w:val="0"/>
        </w:rPr>
        <w:t xml:space="preserve">Senator Solomon approved the consent calendar seconded by Senator Mendez. Passed with unanimous consent.  </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tbl>
      <w:tblPr>
        <w:tblStyle w:val="Table2"/>
        <w:tblpPr w:leftFromText="180" w:rightFromText="180" w:topFromText="180" w:bottomFromText="180" w:vertAnchor="text" w:horzAnchor="text" w:tblpX="-30" w:tblpY="0"/>
        <w:tblW w:w="94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35"/>
        <w:gridCol w:w="1290"/>
        <w:gridCol w:w="1170"/>
        <w:gridCol w:w="900"/>
        <w:tblGridChange w:id="0">
          <w:tblGrid>
            <w:gridCol w:w="6135"/>
            <w:gridCol w:w="1290"/>
            <w:gridCol w:w="1170"/>
            <w:gridCol w:w="900"/>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0E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0E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c>
          <w:tcPr>
            <w:shd w:fill="000000" w:val="clear"/>
          </w:tcPr>
          <w:p w:rsidR="00000000" w:rsidDel="00000000" w:rsidP="00000000" w:rsidRDefault="00000000" w:rsidRPr="00000000" w14:paraId="000000E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Amended</w:t>
            </w:r>
          </w:p>
        </w:tc>
        <w:tc>
          <w:tcPr>
            <w:shd w:fill="000000" w:val="clear"/>
          </w:tcPr>
          <w:p w:rsidR="00000000" w:rsidDel="00000000" w:rsidP="00000000" w:rsidRDefault="00000000" w:rsidRPr="00000000" w14:paraId="000000E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B">
            <w:pPr>
              <w:widowControl w:val="0"/>
              <w:spacing w:line="360" w:lineRule="auto"/>
              <w:ind w:left="0" w:firstLine="0"/>
              <w:rPr/>
            </w:pPr>
            <w:hyperlink r:id="rId24">
              <w:r w:rsidDel="00000000" w:rsidR="00000000" w:rsidRPr="00000000">
                <w:rPr>
                  <w:color w:val="1155cc"/>
                  <w:highlight w:val="white"/>
                  <w:u w:val="single"/>
                  <w:rtl w:val="0"/>
                </w:rPr>
                <w:t xml:space="preserve">Senate Week 7 Meeting Minutes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0E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E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EE">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F">
            <w:pPr>
              <w:widowControl w:val="0"/>
              <w:spacing w:line="360" w:lineRule="auto"/>
              <w:ind w:left="0" w:firstLine="0"/>
              <w:rPr>
                <w:color w:val="222222"/>
                <w:highlight w:val="white"/>
              </w:rPr>
            </w:pPr>
            <w:hyperlink r:id="rId25">
              <w:r w:rsidDel="00000000" w:rsidR="00000000" w:rsidRPr="00000000">
                <w:rPr>
                  <w:color w:val="1155cc"/>
                  <w:highlight w:val="white"/>
                  <w:u w:val="single"/>
                  <w:rtl w:val="0"/>
                </w:rPr>
                <w:t xml:space="preserve">FR 25/26-F6</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0F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2">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3">
            <w:pPr>
              <w:spacing w:line="240" w:lineRule="auto"/>
              <w:rPr/>
            </w:pPr>
            <w:r w:rsidDel="00000000" w:rsidR="00000000" w:rsidRPr="00000000">
              <w:rPr>
                <w:rtl w:val="0"/>
              </w:rPr>
              <w:t xml:space="preserve">Appointment of Yagya Dhingra to the the Academic Senate Prizes (PRIZ) Committee</w:t>
            </w:r>
          </w:p>
        </w:tc>
        <w:tc>
          <w:tcPr>
            <w:tcBorders>
              <w:left w:color="000000" w:space="0" w:sz="6" w:val="single"/>
            </w:tcBorders>
          </w:tcPr>
          <w:p w:rsidR="00000000" w:rsidDel="00000000" w:rsidP="00000000" w:rsidRDefault="00000000" w:rsidRPr="00000000" w14:paraId="000000F4">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6">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7">
            <w:pPr>
              <w:spacing w:line="240" w:lineRule="auto"/>
              <w:rPr/>
            </w:pPr>
            <w:r w:rsidDel="00000000" w:rsidR="00000000" w:rsidRPr="00000000">
              <w:rPr>
                <w:rtl w:val="0"/>
              </w:rPr>
              <w:t xml:space="preserve">Appointment of Ethan Gordon to the Academic Senate Prizes (PRIZ) Committee</w:t>
            </w:r>
          </w:p>
        </w:tc>
        <w:tc>
          <w:tcPr>
            <w:tcBorders>
              <w:left w:color="000000" w:space="0" w:sz="6" w:val="single"/>
            </w:tcBorders>
          </w:tcPr>
          <w:p w:rsidR="00000000" w:rsidDel="00000000" w:rsidP="00000000" w:rsidRDefault="00000000" w:rsidRPr="00000000" w14:paraId="000000F8">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A">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B">
            <w:pPr>
              <w:spacing w:line="240" w:lineRule="auto"/>
              <w:rPr/>
            </w:pPr>
            <w:r w:rsidDel="00000000" w:rsidR="00000000" w:rsidRPr="00000000">
              <w:rPr>
                <w:rtl w:val="0"/>
              </w:rPr>
              <w:t xml:space="preserve">Appointment of Claire Wang to the Academic Senate  Committee on Teaching (COT)</w:t>
            </w:r>
          </w:p>
        </w:tc>
        <w:tc>
          <w:tcPr>
            <w:tcBorders>
              <w:left w:color="000000" w:space="0" w:sz="6" w:val="single"/>
            </w:tcBorders>
          </w:tcPr>
          <w:p w:rsidR="00000000" w:rsidDel="00000000" w:rsidP="00000000" w:rsidRDefault="00000000" w:rsidRPr="00000000" w14:paraId="000000F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E">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F">
            <w:pPr>
              <w:spacing w:line="240" w:lineRule="auto"/>
              <w:rPr/>
            </w:pPr>
            <w:r w:rsidDel="00000000" w:rsidR="00000000" w:rsidRPr="00000000">
              <w:rPr>
                <w:rtl w:val="0"/>
              </w:rPr>
              <w:t xml:space="preserve">Appointment of Jonathan Franco to the Academic Senate Course of Instruction (COCI)</w:t>
            </w:r>
          </w:p>
        </w:tc>
        <w:tc>
          <w:tcPr>
            <w:tcBorders>
              <w:left w:color="000000" w:space="0" w:sz="6" w:val="single"/>
            </w:tcBorders>
          </w:tcPr>
          <w:p w:rsidR="00000000" w:rsidDel="00000000" w:rsidP="00000000" w:rsidRDefault="00000000" w:rsidRPr="00000000" w14:paraId="0000010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2">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03">
      <w:pPr>
        <w:widowControl w:val="0"/>
        <w:spacing w:line="240" w:lineRule="auto"/>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2">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6">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A">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E">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2">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6">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64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A">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E">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2">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6">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A">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E">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2">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6">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A">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E">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2">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6">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A">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E">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2">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66">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21</w:t>
            </w:r>
          </w:p>
        </w:tc>
      </w:tr>
    </w:tbl>
    <w:p w:rsidR="00000000" w:rsidDel="00000000" w:rsidP="00000000" w:rsidRDefault="00000000" w:rsidRPr="00000000" w14:paraId="00000172">
      <w:pPr>
        <w:widowControl w:val="0"/>
        <w:spacing w:line="240" w:lineRule="auto"/>
        <w:rPr/>
      </w:pPr>
      <w:r w:rsidDel="00000000" w:rsidR="00000000" w:rsidRPr="00000000">
        <w:rPr>
          <w:rtl w:val="0"/>
        </w:rPr>
      </w:r>
    </w:p>
    <w:p w:rsidR="00000000" w:rsidDel="00000000" w:rsidP="00000000" w:rsidRDefault="00000000" w:rsidRPr="00000000" w14:paraId="00000173">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9</w:t>
      </w:r>
      <w:r w:rsidDel="00000000" w:rsidR="00000000" w:rsidRPr="00000000">
        <w:rPr>
          <w:b w:val="1"/>
          <w:bCs w:val="1"/>
          <w:sz w:val="22"/>
          <w:szCs w:val="22"/>
          <w:u w:val="single"/>
          <w:rtl w:val="0"/>
        </w:rPr>
        <w:t xml:space="preserve">:</w:t>
      </w:r>
      <w:r w:rsidDel="00000000" w:rsidR="00000000" w:rsidRPr="00000000">
        <w:rPr>
          <w:b w:val="1"/>
          <w:bCs w:val="1"/>
          <w:u w:val="single"/>
          <w:rtl w:val="0"/>
        </w:rPr>
        <w:t xml:space="preserve">47</w:t>
      </w:r>
      <w:r w:rsidDel="00000000" w:rsidR="00000000" w:rsidRPr="00000000">
        <w:rPr>
          <w:b w:val="1"/>
          <w:bCs w:val="1"/>
          <w:sz w:val="22"/>
          <w:szCs w:val="22"/>
          <w:u w:val="single"/>
          <w:rtl w:val="0"/>
        </w:rPr>
        <w:t xml:space="preserve"> PM</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pStyle w:val="Heading1"/>
        <w:keepNext w:val="0"/>
        <w:widowControl w:val="0"/>
        <w:spacing w:after="200" w:before="0" w:line="240" w:lineRule="auto"/>
        <w:rPr>
          <w:b w:val="1"/>
          <w:bCs w:val="1"/>
          <w:sz w:val="22"/>
          <w:szCs w:val="22"/>
          <w:u w:val="single"/>
        </w:rPr>
      </w:pPr>
      <w:bookmarkStart w:colFirst="0" w:colLast="0" w:name="_8zllkj4pnl8w" w:id="7"/>
      <w:bookmarkEnd w:id="7"/>
      <w:r w:rsidDel="00000000" w:rsidR="00000000" w:rsidRPr="00000000">
        <w:rPr>
          <w:b w:val="1"/>
          <w:bCs w:val="1"/>
          <w:sz w:val="22"/>
          <w:szCs w:val="22"/>
          <w:u w:val="single"/>
          <w:rtl w:val="0"/>
        </w:rPr>
        <w:t xml:space="preserve">New Business 9:48 pm</w:t>
      </w:r>
    </w:p>
    <w:p w:rsidR="00000000" w:rsidDel="00000000" w:rsidP="00000000" w:rsidRDefault="00000000" w:rsidRPr="00000000" w14:paraId="00000177">
      <w:pPr>
        <w:rPr/>
      </w:pPr>
      <w:r w:rsidDel="00000000" w:rsidR="00000000" w:rsidRPr="00000000">
        <w:rPr>
          <w:rtl w:val="0"/>
        </w:rPr>
        <w:t xml:space="preserve">Senator Memon moves table indefinitely SR 25/26-009 seconded Senator Thy. Motion passed with unanimous consent.  </w:t>
      </w:r>
    </w:p>
    <w:p w:rsidR="00000000" w:rsidDel="00000000" w:rsidP="00000000" w:rsidRDefault="00000000" w:rsidRPr="00000000" w14:paraId="00000178">
      <w:pPr>
        <w:rPr/>
      </w:pP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B">
            <w:pPr>
              <w:widowControl w:val="0"/>
              <w:spacing w:line="360" w:lineRule="auto"/>
              <w:ind w:left="0" w:firstLine="0"/>
              <w:rPr/>
            </w:pPr>
            <w:hyperlink r:id="rId26">
              <w:r w:rsidDel="00000000" w:rsidR="00000000" w:rsidRPr="00000000">
                <w:rPr>
                  <w:color w:val="0000ee"/>
                  <w:u w:val="single"/>
                  <w:rtl w:val="0"/>
                </w:rPr>
                <w:t xml:space="preserve">SR 25/26-008: Urging University Administration to Maintain Minority-Serving Institution (MSI) Status &amp; Thriving Initiative Goals</w:t>
              </w:r>
            </w:hyperlink>
            <w:r w:rsidDel="00000000" w:rsidR="00000000" w:rsidRPr="00000000">
              <w:rPr>
                <w:rtl w:val="0"/>
              </w:rPr>
            </w:r>
          </w:p>
          <w:p w:rsidR="00000000" w:rsidDel="00000000" w:rsidP="00000000" w:rsidRDefault="00000000" w:rsidRPr="00000000" w14:paraId="0000017C">
            <w:pPr>
              <w:widowControl w:val="0"/>
              <w:spacing w:line="360" w:lineRule="auto"/>
              <w:ind w:left="0" w:firstLine="0"/>
              <w:rPr>
                <w:highlight w:val="white"/>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20"/>
                <w:szCs w:val="20"/>
              </w:rPr>
            </w:pPr>
            <w:r w:rsidDel="00000000" w:rsidR="00000000" w:rsidRPr="00000000">
              <w:rPr>
                <w:sz w:val="20"/>
                <w:szCs w:val="20"/>
                <w:rtl w:val="0"/>
              </w:rPr>
              <w:t xml:space="preserve">ExcComm</w:t>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E">
            <w:pPr>
              <w:widowControl w:val="0"/>
              <w:spacing w:line="360" w:lineRule="auto"/>
              <w:ind w:left="0" w:firstLine="0"/>
              <w:rPr/>
            </w:pPr>
            <w:hyperlink r:id="rId27">
              <w:r w:rsidDel="00000000" w:rsidR="00000000" w:rsidRPr="00000000">
                <w:rPr>
                  <w:color w:val="0000ee"/>
                  <w:u w:val="single"/>
                  <w:rtl w:val="0"/>
                </w:rPr>
                <w:t xml:space="preserve">SR 25/26-010: Resolution to Urge Governor Newsom to Sign AB-7 into law.docx</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20"/>
                <w:szCs w:val="20"/>
              </w:rPr>
            </w:pPr>
            <w:r w:rsidDel="00000000" w:rsidR="00000000" w:rsidRPr="00000000">
              <w:rPr>
                <w:sz w:val="20"/>
                <w:szCs w:val="20"/>
                <w:rtl w:val="0"/>
              </w:rPr>
              <w:t xml:space="preserve">ExComm</w:t>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0">
            <w:pPr>
              <w:widowControl w:val="0"/>
              <w:spacing w:line="360" w:lineRule="auto"/>
              <w:ind w:left="0" w:firstLine="0"/>
              <w:rPr/>
            </w:pPr>
            <w:hyperlink r:id="rId28">
              <w:r w:rsidDel="00000000" w:rsidR="00000000" w:rsidRPr="00000000">
                <w:rPr>
                  <w:color w:val="0000ee"/>
                  <w:u w:val="single"/>
                  <w:rtl w:val="0"/>
                </w:rPr>
                <w:t xml:space="preserve">SR- 25/26-011 Recognizing Transfer Week</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20"/>
                <w:szCs w:val="20"/>
              </w:rPr>
            </w:pPr>
            <w:r w:rsidDel="00000000" w:rsidR="00000000" w:rsidRPr="00000000">
              <w:rPr>
                <w:sz w:val="20"/>
                <w:szCs w:val="20"/>
                <w:rtl w:val="0"/>
              </w:rPr>
              <w:t xml:space="preserve">ExComm</w:t>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2">
            <w:pPr>
              <w:widowControl w:val="0"/>
              <w:spacing w:line="360" w:lineRule="auto"/>
              <w:ind w:left="0" w:firstLine="0"/>
              <w:rPr/>
            </w:pPr>
            <w:hyperlink r:id="rId29">
              <w:r w:rsidDel="00000000" w:rsidR="00000000" w:rsidRPr="00000000">
                <w:rPr>
                  <w:color w:val="0000ee"/>
                  <w:u w:val="single"/>
                  <w:rtl w:val="0"/>
                </w:rPr>
                <w:t xml:space="preserve">SR 25/26-012 In Support of Proposition 50</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ExComm</w:t>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4">
            <w:pPr>
              <w:widowControl w:val="0"/>
              <w:spacing w:line="360" w:lineRule="auto"/>
              <w:ind w:left="0" w:firstLine="0"/>
              <w:rPr/>
            </w:pPr>
            <w:hyperlink r:id="rId30">
              <w:r w:rsidDel="00000000" w:rsidR="00000000" w:rsidRPr="00000000">
                <w:rPr>
                  <w:color w:val="0000ee"/>
                  <w:u w:val="single"/>
                  <w:rtl w:val="0"/>
                </w:rPr>
                <w:t xml:space="preserve">SR 25/26-013 Recognizing and Standing in Solidarity with Communities Impacted by the Cambodia-Thailand Border Conflict</w:t>
              </w:r>
            </w:hyperlink>
            <w:r w:rsidDel="00000000" w:rsidR="00000000" w:rsidRPr="00000000">
              <w:rPr>
                <w:rtl w:val="0"/>
              </w:rPr>
              <w:t xml:space="preserve">File</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sz w:val="20"/>
                <w:szCs w:val="20"/>
              </w:rPr>
            </w:pPr>
            <w:r w:rsidDel="00000000" w:rsidR="00000000" w:rsidRPr="00000000">
              <w:rPr>
                <w:sz w:val="20"/>
                <w:szCs w:val="20"/>
                <w:rtl w:val="0"/>
              </w:rPr>
              <w:t xml:space="preserve">ExComm</w:t>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6">
            <w:pPr>
              <w:widowControl w:val="0"/>
              <w:spacing w:line="360" w:lineRule="auto"/>
              <w:rPr/>
            </w:pPr>
            <w:hyperlink r:id="rId31">
              <w:r w:rsidDel="00000000" w:rsidR="00000000" w:rsidRPr="00000000">
                <w:rPr>
                  <w:color w:val="1155cc"/>
                  <w:u w:val="single"/>
                  <w:rtl w:val="0"/>
                </w:rPr>
                <w:t xml:space="preserve">SR 25/26 - 014 Recognize and Commemorate Pilipinx American Hxstory Month in October</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20"/>
                <w:szCs w:val="20"/>
              </w:rPr>
            </w:pPr>
            <w:r w:rsidDel="00000000" w:rsidR="00000000" w:rsidRPr="00000000">
              <w:rPr>
                <w:sz w:val="20"/>
                <w:szCs w:val="20"/>
                <w:rtl w:val="0"/>
              </w:rPr>
              <w:t xml:space="preserve">ExComm </w:t>
            </w:r>
          </w:p>
        </w:tc>
      </w:tr>
    </w:tbl>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pStyle w:val="Heading1"/>
        <w:keepNext w:val="0"/>
        <w:widowControl w:val="0"/>
        <w:spacing w:after="200" w:before="0" w:line="240" w:lineRule="auto"/>
        <w:rPr>
          <w:b w:val="1"/>
          <w:bCs w:val="1"/>
          <w:sz w:val="22"/>
          <w:szCs w:val="22"/>
          <w:u w:val="single"/>
        </w:rPr>
      </w:pPr>
      <w:bookmarkStart w:colFirst="0" w:colLast="0" w:name="_75lptbf91a9d" w:id="8"/>
      <w:bookmarkEnd w:id="8"/>
      <w:r w:rsidDel="00000000" w:rsidR="00000000" w:rsidRPr="00000000">
        <w:rPr>
          <w:b w:val="1"/>
          <w:bCs w:val="1"/>
          <w:sz w:val="22"/>
          <w:szCs w:val="22"/>
          <w:u w:val="single"/>
          <w:rtl w:val="0"/>
        </w:rPr>
        <w:t xml:space="preserve">Announcements  at  9:50 PM</w:t>
      </w:r>
    </w:p>
    <w:p w:rsidR="00000000" w:rsidDel="00000000" w:rsidP="00000000" w:rsidRDefault="00000000" w:rsidRPr="00000000" w14:paraId="0000018A">
      <w:pPr>
        <w:rPr/>
      </w:pPr>
      <w:r w:rsidDel="00000000" w:rsidR="00000000" w:rsidRPr="00000000">
        <w:rPr>
          <w:rtl w:val="0"/>
        </w:rPr>
        <w:t xml:space="preserve">Senator Reading extended Senator Golshani's time by 3 minutes, seconded by Senator Scott. Motion passed with unanimous consent. </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Senator Reading motions to extend Senator Soloman time by 3 minutes seconded by Senator Thy. Motion passed with unanimous consent. </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Senator Teran motions to recognize South Asian representatives for five minutes seconded by Senator Memon. Passed with unanimous consent. </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Senator Solomon motions to extend Nunez Rivera time by 2 minutes seconded by Senator Reading. Motion passed with unanimous consent. </w:t>
      </w: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pStyle w:val="Heading1"/>
        <w:keepNext w:val="0"/>
        <w:widowControl w:val="0"/>
        <w:spacing w:after="200" w:before="0" w:line="240" w:lineRule="auto"/>
        <w:rPr>
          <w:b w:val="1"/>
          <w:bCs w:val="1"/>
          <w:sz w:val="22"/>
          <w:szCs w:val="22"/>
          <w:u w:val="single"/>
        </w:rPr>
      </w:pPr>
      <w:bookmarkStart w:colFirst="0" w:colLast="0" w:name="_1jn1wjujpvv9" w:id="9"/>
      <w:bookmarkEnd w:id="9"/>
      <w:r w:rsidDel="00000000" w:rsidR="00000000" w:rsidRPr="00000000">
        <w:rPr>
          <w:b w:val="1"/>
          <w:bCs w:val="1"/>
          <w:sz w:val="22"/>
          <w:szCs w:val="22"/>
          <w:u w:val="single"/>
          <w:rtl w:val="0"/>
        </w:rPr>
        <w:t xml:space="preserve">Adjournment at  10:24 PM</w:t>
      </w:r>
    </w:p>
    <w:p w:rsidR="00000000" w:rsidDel="00000000" w:rsidP="00000000" w:rsidRDefault="00000000" w:rsidRPr="00000000" w14:paraId="00000193">
      <w:pPr>
        <w:widowControl w:val="0"/>
        <w:spacing w:line="240" w:lineRule="auto"/>
        <w:rPr>
          <w:b w:val="1"/>
          <w:bCs w:val="1"/>
        </w:rPr>
      </w:pPr>
      <w:r w:rsidDel="00000000" w:rsidR="00000000" w:rsidRPr="00000000">
        <w:rPr>
          <w:rtl w:val="0"/>
        </w:rPr>
      </w:r>
    </w:p>
    <w:tbl>
      <w:tblPr>
        <w:tblStyle w:val="Table5"/>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4">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8">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C">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0">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4">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8">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C">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0">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4">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8">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C">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0">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4">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8">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C">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0">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4">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8">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C">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0">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F4">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21</w:t>
            </w:r>
          </w:p>
        </w:tc>
      </w:tr>
    </w:tbl>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widowControl w:val="0"/>
        <w:spacing w:line="360" w:lineRule="auto"/>
        <w:rPr/>
      </w:pPr>
      <w:r w:rsidDel="00000000" w:rsidR="00000000" w:rsidRPr="00000000">
        <w:rPr>
          <w:rtl w:val="0"/>
        </w:rPr>
        <w:t xml:space="preserve">Senator Macarro motions to adjourn Second by Senator Reading Motion passed by unanimous consent.</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jc w:val="right"/>
        <w:rPr/>
      </w:pPr>
      <w:r w:rsidDel="00000000" w:rsidR="00000000" w:rsidRPr="00000000">
        <w:rPr>
          <w:rtl w:val="0"/>
        </w:rPr>
        <w:t xml:space="preserve">Respectfully submitted by Isabelle Escobar</w:t>
      </w:r>
    </w:p>
    <w:p w:rsidR="00000000" w:rsidDel="00000000" w:rsidP="00000000" w:rsidRDefault="00000000" w:rsidRPr="00000000" w14:paraId="00000204">
      <w:pPr>
        <w:jc w:val="right"/>
        <w:rPr/>
      </w:pPr>
      <w:r w:rsidDel="00000000" w:rsidR="00000000" w:rsidRPr="00000000">
        <w:rPr>
          <w:rtl w:val="0"/>
        </w:rPr>
        <w:t xml:space="preserve">October 15, 2025 </w:t>
      </w:r>
    </w:p>
    <w:p w:rsidR="00000000" w:rsidDel="00000000" w:rsidP="00000000" w:rsidRDefault="00000000" w:rsidRPr="00000000" w14:paraId="00000205">
      <w:pPr>
        <w:jc w:val="right"/>
        <w:rPr/>
      </w:pPr>
      <w:r w:rsidDel="00000000" w:rsidR="00000000" w:rsidRPr="00000000">
        <w:rPr>
          <w:rtl w:val="0"/>
        </w:rPr>
        <w:t xml:space="preserve">Approved by the ASUC Senate on </w:t>
      </w:r>
    </w:p>
    <w:p w:rsidR="00000000" w:rsidDel="00000000" w:rsidP="00000000" w:rsidRDefault="00000000" w:rsidRPr="00000000" w14:paraId="00000206">
      <w:pPr>
        <w:jc w:val="right"/>
        <w:rPr/>
      </w:pPr>
      <w:r w:rsidDel="00000000" w:rsidR="00000000" w:rsidRPr="00000000">
        <w:rPr>
          <w:rtl w:val="0"/>
        </w:rPr>
        <w:t xml:space="preserve">Oct 22, 2025 </w:t>
      </w:r>
    </w:p>
    <w:p w:rsidR="00000000" w:rsidDel="00000000" w:rsidP="00000000" w:rsidRDefault="00000000" w:rsidRPr="00000000" w14:paraId="00000207">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kQewld2aATkJNrFiVMKxocUqC83uRb25ok1FfGC_E3g/edit?slide=id.g37afdff42ac_0_454#slide=id.g37afdff42ac_0_454" TargetMode="External"/><Relationship Id="rId22" Type="http://schemas.openxmlformats.org/officeDocument/2006/relationships/hyperlink" Target="https://www.canva.com/design/DAG1tTc8DCE/lYmGTwJrwBPa_FFxycIDHA/edit?utm_content=DAG1tTc8DCE&amp;utm_campaign=designshare&amp;utm_medium=link2&amp;utm_source=sharebutton" TargetMode="External"/><Relationship Id="rId21" Type="http://schemas.openxmlformats.org/officeDocument/2006/relationships/hyperlink" Target="https://docs.google.com/presentation/d/1k54sGFoh6DBxAIWKGpUfASev7rJ97posCCIPo46G7i0/edit?usp=drivesdk" TargetMode="External"/><Relationship Id="rId24" Type="http://schemas.openxmlformats.org/officeDocument/2006/relationships/hyperlink" Target="https://docs.google.com/document/d/1vkhT4EJIIVXHN4U1FxUkAZ4fQn8obDqnsHPM9VyDqbA/edit?usp=drive_link" TargetMode="External"/><Relationship Id="rId23" Type="http://schemas.openxmlformats.org/officeDocument/2006/relationships/hyperlink" Target="https://docs.google.com/presentation/d/1Q5zjc5aSU-X5O9AfoC3O-LERbwRAbkSeIV-S9G163dw/edit?slide=id.p25#slide=id.p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farstR5usPhjDrt1tDb-1zNPyruGNF_fh2rKlsn_u1Y/edit?usp=sharing" TargetMode="External"/><Relationship Id="rId25" Type="http://schemas.openxmlformats.org/officeDocument/2006/relationships/hyperlink" Target="https://docs.google.com/spreadsheets/d/1a5-QG3u4gh5cCVWL8MSFqHhMEYRo5h--17v5dnjCAuw/edit?usp=drive_link" TargetMode="External"/><Relationship Id="rId28" Type="http://schemas.openxmlformats.org/officeDocument/2006/relationships/hyperlink" Target="https://docs.google.com/document/d/1RhtfPaz4iSIp1ayxm6TeI4JU3X9bx9gl2JW1Wi_eq0k/edit?usp=drive_link" TargetMode="External"/><Relationship Id="rId27" Type="http://schemas.openxmlformats.org/officeDocument/2006/relationships/hyperlink" Target="https://docs.google.com/document/d/1qquk0414_1J-tS-edspTNy6ucBEWX6SM/edit?usp=sharing&amp;ouid=107757490382036429695&amp;rtpof=true&amp;sd=true"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mhG6AHJqNzIiH945VkHzwCq-LUL5d_oSaRumlduYZsM/edit?usp=drive_link"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mrK0UbCxwSc1zNFRYamk6TMU3RnJA5fbanpmBHBkQEg/edit?usp=sharing" TargetMode="External"/><Relationship Id="rId30" Type="http://schemas.openxmlformats.org/officeDocument/2006/relationships/hyperlink" Target="https://docs.google.com/document/d/1BLB5VmIsblBDtmMS2_F8R80qVXZtSGUL8-kwZL9TPPQ/edit?usp=sharing" TargetMode="External"/><Relationship Id="rId11" Type="http://schemas.openxmlformats.org/officeDocument/2006/relationships/hyperlink" Target="https://docs.google.com/document/d/1i8iay7_vNi-ZjpTVI6hdBd88BMwXkSk3b5ijmxOBqJc/edit#heading=h.749gsfqd4i38" TargetMode="External"/><Relationship Id="rId10" Type="http://schemas.openxmlformats.org/officeDocument/2006/relationships/hyperlink" Target="https://docs.google.com/document/d/1i8iay7_vNi-ZjpTVI6hdBd88BMwXkSk3b5ijmxOBqJc/edit#heading=h.rsp26cyq7e2m"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15" Type="http://schemas.openxmlformats.org/officeDocument/2006/relationships/hyperlink" Target="https://docs.google.com/presentation/d/1ZvdEJuPSKHA9SbP9V0PSJwWaQBxga6bp1WdeSJ0nRy4/edit?slide=id.p#slide=id.p"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docs.google.com/presentation/d/1bi6muFny0TKAUo7Xs7Vk2ERByMICnxO_h6mFPQv47fU/edit?usp=sharing" TargetMode="External"/><Relationship Id="rId16" Type="http://schemas.openxmlformats.org/officeDocument/2006/relationships/hyperlink" Target="https://www.canva.com/design/DAG1OwUNehk/jRm0cCjh0ecpvdxWz39yEA/edit?utm_content=DAG1OwUNehk&amp;utm_campaign=designshare&amp;utm_medium=link2&amp;utm_source=sharebutton" TargetMode="External"/><Relationship Id="rId19" Type="http://schemas.openxmlformats.org/officeDocument/2006/relationships/hyperlink" Target="https://www.canva.com/design/DAG10afdpj4/kbe3sjXildh2cNZqY_Crew/view?utm_content=DAG10afdpj4&amp;utm_campaign=designshare&amp;utm_medium=link2&amp;utm_source=uniquelinks&amp;utlId=hc02c8d11cf" TargetMode="External"/><Relationship Id="rId18" Type="http://schemas.openxmlformats.org/officeDocument/2006/relationships/hyperlink" Target="https://www.canva.com/design/DAG16qO7K4Y/ilxRI3knJCfGjbWvUdtRXg/view?utm_content=DAG16qO7K4Y&amp;utm_campaign=designshare&amp;utm_medium=link2&amp;utm_source=uniquelinks&amp;utlId=hcac6ec0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