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2025 Fall – Week 3 Minutes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Wednesday, September 10th, 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8:00 pm, ASUC Senate Chambers (510 Eshleman Hall)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hd w:fill="ead1dc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Table of Contents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id w:val="-175485763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spacing w:line="240" w:lineRule="auto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z5uqemf2p0ah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Call to Order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line="240" w:lineRule="auto"/>
            <w:rPr>
              <w:color w:val="1155cc"/>
              <w:u w:val="single"/>
            </w:rPr>
          </w:pPr>
          <w:hyperlink r:id="rId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Campus Guest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line="240" w:lineRule="auto"/>
            <w:rPr>
              <w:color w:val="1155cc"/>
              <w:u w:val="single"/>
            </w:rPr>
          </w:pPr>
          <w:hyperlink w:anchor="_eihxbciwdlz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Public Comments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line="240" w:lineRule="auto"/>
            <w:rPr>
              <w:color w:val="1155cc"/>
              <w:u w:val="single"/>
            </w:rPr>
          </w:pPr>
          <w:hyperlink w:anchor="_sior5g2a03ay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Executive Officer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line="240" w:lineRule="auto"/>
            <w:rPr>
              <w:color w:val="1155cc"/>
              <w:u w:val="single"/>
            </w:rPr>
          </w:pPr>
          <w:hyperlink w:anchor="_n8ki2li6fma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ASUC Official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line="240" w:lineRule="auto"/>
            <w:rPr>
              <w:color w:val="1155cc"/>
              <w:u w:val="single"/>
            </w:rPr>
          </w:pPr>
          <w:hyperlink r:id="rId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Committee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line="240" w:lineRule="auto"/>
            <w:rPr>
              <w:color w:val="1155cc"/>
              <w:u w:val="single"/>
            </w:rPr>
          </w:pPr>
          <w:hyperlink r:id="rId9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Consent Calendar /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line="240" w:lineRule="auto"/>
            <w:rPr>
              <w:color w:val="1155cc"/>
              <w:u w:val="single"/>
            </w:rPr>
          </w:pPr>
          <w:hyperlink w:anchor="_1anvv6swztsj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New Business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line="240" w:lineRule="auto"/>
            <w:rPr>
              <w:color w:val="1155cc"/>
              <w:u w:val="single"/>
            </w:rPr>
          </w:pPr>
          <w:hyperlink r:id="rId1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Adjournment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line="240" w:lineRule="auto"/>
            <w:rPr>
              <w:color w:val="1155cc"/>
              <w:u w:val="single"/>
            </w:rPr>
          </w:pPr>
          <w:hyperlink r:id="rId11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1: Text of New Bills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line="240" w:lineRule="auto"/>
            <w:rPr>
              <w:color w:val="1155cc"/>
              <w:u w:val="single"/>
            </w:rPr>
          </w:pPr>
          <w:hyperlink r:id="rId1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2: Text of Bills on Consent Calendar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line="240" w:lineRule="auto"/>
            <w:rPr>
              <w:color w:val="1155cc"/>
              <w:u w:val="single"/>
            </w:rPr>
          </w:pPr>
          <w:hyperlink r:id="rId1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3: Text of Bills as Passed in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spacing w:line="240" w:lineRule="auto"/>
            <w:rPr>
              <w:color w:val="1155cc"/>
              <w:u w:val="single"/>
            </w:rPr>
          </w:pPr>
          <w:hyperlink r:id="rId1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4: Text of Committee Minutes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e6wwzycvn1x8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z5uqemf2p0ah" w:id="1"/>
      <w:bookmarkEnd w:id="1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Call to Order at 8:10 PM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Meeting Called to order at 8:10PM PM by EVP Chander. Attendance roll call taken immediately: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520.0000000000002"/>
        <w:gridCol w:w="484.9999999999997"/>
        <w:gridCol w:w="585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410"/>
            <w:gridCol w:w="520.0000000000002"/>
            <w:gridCol w:w="484.9999999999997"/>
            <w:gridCol w:w="585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8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Senator Mendez moves to amend the agenda to add Recognition of World Suicide Awareness Day. Second by Senator Abnusy</w:t>
      </w:r>
    </w:p>
    <w:p w:rsidR="00000000" w:rsidDel="00000000" w:rsidP="00000000" w:rsidRDefault="00000000" w:rsidRPr="00000000" w14:paraId="0000008C">
      <w:pPr>
        <w:pStyle w:val="Heading1"/>
        <w:keepNext w:val="0"/>
        <w:keepLines w:val="0"/>
        <w:widowControl w:val="0"/>
        <w:spacing w:after="200" w:before="0" w:line="240" w:lineRule="auto"/>
        <w:rPr>
          <w:sz w:val="22"/>
          <w:szCs w:val="22"/>
        </w:rPr>
      </w:pPr>
      <w:bookmarkStart w:colFirst="0" w:colLast="0" w:name="_fbafo053egv5" w:id="2"/>
      <w:bookmarkEnd w:id="2"/>
      <w:r w:rsidDel="00000000" w:rsidR="00000000" w:rsidRPr="00000000">
        <w:rPr>
          <w:sz w:val="22"/>
          <w:szCs w:val="22"/>
          <w:rtl w:val="0"/>
        </w:rPr>
        <w:br w:type="textWrapping"/>
        <w:t xml:space="preserve">Senator Thy moved to adopt the agenda as amended . Motion passed by unanimous consent. </w:t>
      </w:r>
    </w:p>
    <w:p w:rsidR="00000000" w:rsidDel="00000000" w:rsidP="00000000" w:rsidRDefault="00000000" w:rsidRPr="00000000" w14:paraId="0000008D">
      <w:pPr>
        <w:pStyle w:val="Heading1"/>
        <w:keepNext w:val="0"/>
        <w:keepLines w:val="0"/>
        <w:widowControl w:val="0"/>
        <w:spacing w:after="200" w:before="0" w:line="240" w:lineRule="auto"/>
        <w:rPr>
          <w:sz w:val="22"/>
          <w:szCs w:val="22"/>
        </w:rPr>
      </w:pPr>
      <w:bookmarkStart w:colFirst="0" w:colLast="0" w:name="_1xtls6yllm3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widowControl w:val="0"/>
        <w:spacing w:after="200" w:before="0" w:line="240" w:lineRule="auto"/>
        <w:rPr/>
      </w:pPr>
      <w:bookmarkStart w:colFirst="0" w:colLast="0" w:name="_y6wesl59l9rs" w:id="4"/>
      <w:bookmarkEnd w:id="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Campus Guest Reports 8:14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keepNext w:val="0"/>
        <w:keepLines w:val="0"/>
        <w:widowControl w:val="0"/>
        <w:spacing w:after="200" w:before="0" w:line="240" w:lineRule="auto"/>
        <w:rPr>
          <w:sz w:val="22"/>
          <w:szCs w:val="22"/>
        </w:rPr>
      </w:pPr>
      <w:bookmarkStart w:colFirst="0" w:colLast="0" w:name="_6eg9843hx7y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keepNext w:val="0"/>
        <w:keepLines w:val="0"/>
        <w:widowControl w:val="0"/>
        <w:spacing w:after="200" w:before="0" w:line="240" w:lineRule="auto"/>
        <w:rPr/>
      </w:pPr>
      <w:bookmarkStart w:colFirst="0" w:colLast="0" w:name="_eihxbciwdlzs" w:id="6"/>
      <w:bookmarkEnd w:id="6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Public Comments 8:15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u w:val="single"/>
          <w:rtl w:val="0"/>
        </w:rPr>
        <w:t xml:space="preserve">Commemoration 8:15PM</w:t>
        <w:br w:type="textWrapping"/>
        <w:br w:type="textWrapping"/>
      </w:r>
    </w:p>
    <w:p w:rsidR="00000000" w:rsidDel="00000000" w:rsidP="00000000" w:rsidRDefault="00000000" w:rsidRPr="00000000" w14:paraId="00000092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sior5g2a03ay" w:id="7"/>
      <w:bookmarkEnd w:id="7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Executive Officer Reports 8:16 PM</w:t>
      </w:r>
    </w:p>
    <w:p w:rsidR="00000000" w:rsidDel="00000000" w:rsidP="00000000" w:rsidRDefault="00000000" w:rsidRPr="00000000" w14:paraId="00000093">
      <w:pPr>
        <w:widowControl w:val="0"/>
        <w:spacing w:line="36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President, Abigail Verino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360" w:lineRule="auto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Transfer Rep De Miguel moves to extend time by 2 mins. Second by Senator Nunez-Rivera</w:t>
      </w:r>
    </w:p>
    <w:p w:rsidR="00000000" w:rsidDel="00000000" w:rsidP="00000000" w:rsidRDefault="00000000" w:rsidRPr="00000000" w14:paraId="00000096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Beardsley asked how many senators will sit on the strategic plan committee. </w:t>
      </w:r>
    </w:p>
    <w:p w:rsidR="00000000" w:rsidDel="00000000" w:rsidP="00000000" w:rsidRDefault="00000000" w:rsidRPr="00000000" w14:paraId="00000097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Executive Vice President, Isha Chander </w:t>
      </w:r>
    </w:p>
    <w:p w:rsidR="00000000" w:rsidDel="00000000" w:rsidP="00000000" w:rsidRDefault="00000000" w:rsidRPr="00000000" w14:paraId="00000099">
      <w:pPr>
        <w:widowControl w:val="0"/>
        <w:spacing w:line="360" w:lineRule="auto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Presentation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Academic Affairs Vice President, Jenny Tran </w:t>
      </w:r>
    </w:p>
    <w:p w:rsidR="00000000" w:rsidDel="00000000" w:rsidP="00000000" w:rsidRDefault="00000000" w:rsidRPr="00000000" w14:paraId="0000009C">
      <w:pPr>
        <w:widowControl w:val="0"/>
        <w:spacing w:line="360" w:lineRule="auto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Presentation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Thy: Once the strategic plan is implemented what is the accountability for the chancellor?</w:t>
      </w:r>
    </w:p>
    <w:p w:rsidR="00000000" w:rsidDel="00000000" w:rsidP="00000000" w:rsidRDefault="00000000" w:rsidRPr="00000000" w14:paraId="0000009E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AAVP: Once approved it is final but if he deviates students can voice their concern</w:t>
      </w:r>
    </w:p>
    <w:p w:rsidR="00000000" w:rsidDel="00000000" w:rsidP="00000000" w:rsidRDefault="00000000" w:rsidRPr="00000000" w14:paraId="0000009F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Teran: Who will be managing the the Cesar Chavez Building</w:t>
      </w:r>
    </w:p>
    <w:p w:rsidR="00000000" w:rsidDel="00000000" w:rsidP="00000000" w:rsidRDefault="00000000" w:rsidRPr="00000000" w14:paraId="000000A0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AAVP: Strategic plan wont be as specific but more broad UC Berkeley policies</w:t>
      </w:r>
    </w:p>
    <w:p w:rsidR="00000000" w:rsidDel="00000000" w:rsidP="00000000" w:rsidRDefault="00000000" w:rsidRPr="00000000" w14:paraId="000000A1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OP: Life Safety Committee </w:t>
      </w:r>
    </w:p>
    <w:p w:rsidR="00000000" w:rsidDel="00000000" w:rsidP="00000000" w:rsidRDefault="00000000" w:rsidRPr="00000000" w14:paraId="000000A2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EVP: Student Union Facilities Committee</w:t>
      </w:r>
    </w:p>
    <w:p w:rsidR="00000000" w:rsidDel="00000000" w:rsidP="00000000" w:rsidRDefault="00000000" w:rsidRPr="00000000" w14:paraId="000000A3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Student Advocate, Britnee Stephen</w:t>
      </w:r>
    </w:p>
    <w:p w:rsidR="00000000" w:rsidDel="00000000" w:rsidP="00000000" w:rsidRDefault="00000000" w:rsidRPr="00000000" w14:paraId="000000A5">
      <w:pPr>
        <w:widowControl w:val="0"/>
        <w:spacing w:line="360" w:lineRule="auto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Presentation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External Affairs Vice President, Calvin Yang</w:t>
      </w:r>
    </w:p>
    <w:p w:rsidR="00000000" w:rsidDel="00000000" w:rsidP="00000000" w:rsidRDefault="00000000" w:rsidRPr="00000000" w14:paraId="000000A8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A9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Questions:</w:t>
      </w:r>
    </w:p>
    <w:p w:rsidR="00000000" w:rsidDel="00000000" w:rsidP="00000000" w:rsidRDefault="00000000" w:rsidRPr="00000000" w14:paraId="000000AA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S: share these slides with us?</w:t>
      </w:r>
    </w:p>
    <w:p w:rsidR="00000000" w:rsidDel="00000000" w:rsidP="00000000" w:rsidRDefault="00000000" w:rsidRPr="00000000" w14:paraId="000000AB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EVP: all slides are linked after the meeting</w:t>
      </w:r>
    </w:p>
    <w:p w:rsidR="00000000" w:rsidDel="00000000" w:rsidP="00000000" w:rsidRDefault="00000000" w:rsidRPr="00000000" w14:paraId="000000AC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keepNext w:val="0"/>
        <w:keepLines w:val="0"/>
        <w:widowControl w:val="0"/>
        <w:spacing w:after="200" w:before="0" w:line="240" w:lineRule="auto"/>
        <w:rPr/>
      </w:pPr>
      <w:bookmarkStart w:colFirst="0" w:colLast="0" w:name="_ir237omddwyy" w:id="8"/>
      <w:bookmarkEnd w:id="8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Senate Committee Reports at 8:51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vnqxezb0mnwd" w:id="9"/>
      <w:bookmarkEnd w:id="9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Consent Calendar 8:49 PM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Reading moves to approve the consent calendar second by Senator Menon. Motion passed by unanimous consent.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35"/>
        <w:gridCol w:w="1290"/>
        <w:gridCol w:w="1155"/>
        <w:gridCol w:w="915"/>
        <w:tblGridChange w:id="0">
          <w:tblGrid>
            <w:gridCol w:w="6135"/>
            <w:gridCol w:w="1290"/>
            <w:gridCol w:w="1155"/>
            <w:gridCol w:w="91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Committee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Amended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Approval of minutes from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September 3th,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Senator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Reg Macarro to Admin Office Oversight Committee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Abdullah Memon as the undergraduate student representative on Academic Freedom (ACFR)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Steven Luo as an undergraduate student representative on Admissions, Enrollment, and Preparatory Education (AEPE)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Alexa Duran as an undergraduate student representative on Admissions, Enrollment, and Preparatory Education (AEPE)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Rayne Xue as an undergraduate student representative on American Cultures (AMCULT)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Jennifer Tran as an undergraduate student representative on the Committee on Teaching (COT)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Anika Yu as an undergraduate student representative Courses of Instruction (COCI)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Rhiannon Christensen as an undergraduate student representative Courses of Instruction (COCI)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Jenna Gibson as an undergraduate student representative on Undergraduate Scholarships, Honors, and Financial Aid (CUSHFA)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Appointment of Selina Mendez as an undergraduate student representative on Undergraduate Scholarships, Honors, and Financial Aid (CUSHFA)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Nikita Jadhav as the undergraduate student representative on Diversity, Equity, and Campus Climate (DECC)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Saanvi Arora as the undergraduate student representative on Demonstrations and Student Actions (DSA)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Dylan Bissell as an undergraduate student representative on Faculty Athletics Council (FACL)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Lotta Van Westreenen as an undergraduate student representative on Faculty Athletics Council (FACL)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Anamaria Abnusy as the undergraduate student representative on Library (LIBR)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Jennifer Tran as an undergraduate student representative on the Undergraduate Council (UGC)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Shubhangi Bose as an undergraduate student representative on the Undergraduate Council (UGC)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Jennifer Tran as an undergraduate student representative on the Chancellor’s Advisory Committee on Student Services and Fees (CACSSF)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Abigail Verino as an undergraduate student representative on the Chancellor’s Advisory Committee on Student Services and Fees (CACSSF)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Johnathan Ngai as an undergraduate student representative on the Chancellor’s Advisory Committee on Student Services and Fees (CACSSF)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Maia Itakura-Prepsciu as an undergraduate student representative on the Student Fee Referenda Committee (SFRC)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Daniel Dolan as an undergraduate student representative on the Student Fee Referenda Committee (SFRC)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Dylan Lucks as the undergraduate student representative on the Instructional Resilience &amp; Enhancement Fee (IREF)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Bella Santos as the undergraduate student representative on The Green Initiative Fund (TGIF)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Isha Chander as an undergraduate student representative on the Lower Sproul Fee Committee (LSFC)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Daniel Dolan as an undergraduate student representative on the Lower Sproul Fee Committee (LSFC)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Neha Lingam as an undergraduate student representative on the Wellness Fee Advisory Committee (WFAC)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Sameeha Maryam Ahmed as an undergraduate student representative on the Wellness Fee Advisory Committee (WFAC)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Abdullah Memon Ahmed as an undergraduate student representative on the Wellness Fee Advisory Committee (WFAC)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Jada Yang as an undergraduate student representative on the Wellness Fee Advisory Committee (WFAC)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Varsha Torpunuri to the GOLD Fee Advisory Committee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Ryan Javier as the Health Advisory Commission Chair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Abigail Verino as the undergraduate student representative on the Naming Advisory Task Force (NATF)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Isha Chander as an undergraduate student representative on the RecWell Recreational Sports Facility Board of Governors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Clara Hinsdale as an undergraduate student representative on the RecWell Recreational Sports Facility Board of Governors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Appointment of Rayne Xue as an undergraduate student representative on the RecWell Recreational Sports Facility Board of Governors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</w:tbl>
    <w:p w:rsidR="00000000" w:rsidDel="00000000" w:rsidP="00000000" w:rsidRDefault="00000000" w:rsidRPr="00000000" w14:paraId="0000014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600"/>
        <w:gridCol w:w="480"/>
        <w:gridCol w:w="600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320"/>
            <w:gridCol w:w="600"/>
            <w:gridCol w:w="480"/>
            <w:gridCol w:w="600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1B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spacing w:line="24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Immediate Consideration 8:50 PM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0"/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New Business 8: 50 pm</w:t>
      </w:r>
    </w:p>
    <w:p w:rsidR="00000000" w:rsidDel="00000000" w:rsidP="00000000" w:rsidRDefault="00000000" w:rsidRPr="00000000" w14:paraId="000001C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1jn1wjujpvv9" w:id="10"/>
      <w:bookmarkEnd w:id="10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Adjournment at  9:10 PM</w:t>
      </w:r>
    </w:p>
    <w:p w:rsidR="00000000" w:rsidDel="00000000" w:rsidP="00000000" w:rsidRDefault="00000000" w:rsidRPr="00000000" w14:paraId="000001C2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600"/>
        <w:gridCol w:w="480"/>
        <w:gridCol w:w="600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320"/>
            <w:gridCol w:w="600"/>
            <w:gridCol w:w="480"/>
            <w:gridCol w:w="600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Thy motions to adjourn Second by Senator Reading. Motion passed by unanimous consent.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jc w:val="right"/>
        <w:rPr/>
      </w:pPr>
      <w:r w:rsidDel="00000000" w:rsidR="00000000" w:rsidRPr="00000000">
        <w:rPr>
          <w:rtl w:val="0"/>
        </w:rPr>
        <w:t xml:space="preserve">Respectfully submitted by Isabelle Escobar</w:t>
      </w:r>
    </w:p>
    <w:p w:rsidR="00000000" w:rsidDel="00000000" w:rsidP="00000000" w:rsidRDefault="00000000" w:rsidRPr="00000000" w14:paraId="00000233">
      <w:pPr>
        <w:jc w:val="right"/>
        <w:rPr/>
      </w:pPr>
      <w:r w:rsidDel="00000000" w:rsidR="00000000" w:rsidRPr="00000000">
        <w:rPr>
          <w:rtl w:val="0"/>
        </w:rPr>
        <w:t xml:space="preserve">September 10th, 2025</w:t>
      </w:r>
    </w:p>
    <w:p w:rsidR="00000000" w:rsidDel="00000000" w:rsidP="00000000" w:rsidRDefault="00000000" w:rsidRPr="00000000" w14:paraId="00000234">
      <w:pPr>
        <w:jc w:val="right"/>
        <w:rPr/>
      </w:pPr>
      <w:r w:rsidDel="00000000" w:rsidR="00000000" w:rsidRPr="00000000">
        <w:rPr>
          <w:rtl w:val="0"/>
        </w:rPr>
        <w:t xml:space="preserve">Approved by the ASUC Senate on 9/17/25 </w:t>
      </w:r>
    </w:p>
    <w:p w:rsidR="00000000" w:rsidDel="00000000" w:rsidP="00000000" w:rsidRDefault="00000000" w:rsidRPr="00000000" w14:paraId="00000235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i8iay7_vNi-ZjpTVI6hdBd88BMwXkSk3b5ijmxOBqJc/edit#heading=h.749gsfqd4i38" TargetMode="External"/><Relationship Id="rId10" Type="http://schemas.openxmlformats.org/officeDocument/2006/relationships/hyperlink" Target="https://docs.google.com/document/d/1i8iay7_vNi-ZjpTVI6hdBd88BMwXkSk3b5ijmxOBqJc/edit#heading=h.rsp26cyq7e2m" TargetMode="External"/><Relationship Id="rId13" Type="http://schemas.openxmlformats.org/officeDocument/2006/relationships/hyperlink" Target="https://docs.google.com/document/d/1i8iay7_vNi-ZjpTVI6hdBd88BMwXkSk3b5ijmxOBqJc/edit#heading=h.3bnvt53hvqc0" TargetMode="External"/><Relationship Id="rId12" Type="http://schemas.openxmlformats.org/officeDocument/2006/relationships/hyperlink" Target="https://docs.google.com/document/d/1i8iay7_vNi-ZjpTVI6hdBd88BMwXkSk3b5ijmxOBqJc/edit#heading=h.dbj4irdv5s7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i8iay7_vNi-ZjpTVI6hdBd88BMwXkSk3b5ijmxOBqJc/edit#heading=h.3ina297hmy1h" TargetMode="External"/><Relationship Id="rId15" Type="http://schemas.openxmlformats.org/officeDocument/2006/relationships/hyperlink" Target="https://docs.google.com/presentation/d/1C59LEoqU6mpMGGuqe7QdvbptaQ--IwwWkvuPLrlaCSM/edit?usp=sharing" TargetMode="External"/><Relationship Id="rId14" Type="http://schemas.openxmlformats.org/officeDocument/2006/relationships/hyperlink" Target="https://docs.google.com/document/d/1i8iay7_vNi-ZjpTVI6hdBd88BMwXkSk3b5ijmxOBqJc/edit#heading=h.fur0i23hkayo" TargetMode="External"/><Relationship Id="rId17" Type="http://schemas.openxmlformats.org/officeDocument/2006/relationships/hyperlink" Target="https://docs.google.com/presentation/d/14WiIoIRjJMZMqgIB8e_4zz7ikkQP9WpC7dxWDY4tvso/edit?slide=id.g332e14409d7_0_0#slide=id.g332e14409d7_0_0" TargetMode="External"/><Relationship Id="rId16" Type="http://schemas.openxmlformats.org/officeDocument/2006/relationships/hyperlink" Target="https://www.canva.com/design/DAGyhZVI-V8/LI2wzAOOdIugFsQjldvaUw/edit?utm_content=DAGyhZVI-V8&amp;utm_campaign=designshare&amp;utm_medium=link2&amp;utm_source=sharebutton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g0MB6-p9gGofOlpJAJwYxZqmaE_PN7Y93vJkx4As9kY/edit?usp=sharing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www.canva.com/design/DAGyn2F2u1I/InNh8QI7tBbmVfJ1dDHqcA/edit" TargetMode="External"/><Relationship Id="rId7" Type="http://schemas.openxmlformats.org/officeDocument/2006/relationships/hyperlink" Target="https://docs.google.com/document/d/1i8iay7_vNi-ZjpTVI6hdBd88BMwXkSk3b5ijmxOBqJc/edit#heading=h.umoqwjacku3j" TargetMode="External"/><Relationship Id="rId8" Type="http://schemas.openxmlformats.org/officeDocument/2006/relationships/hyperlink" Target="https://docs.google.com/document/d/1i8iay7_vNi-ZjpTVI6hdBd88BMwXkSk3b5ijmxOBqJc/edit#heading=h.ik7b50vmqe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