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legreya" w:cs="Alegreya" w:eastAsia="Alegreya" w:hAnsi="Alegreya"/>
          <w:b w:val="1"/>
          <w:bCs w:val="1"/>
          <w:i w:val="1"/>
          <w:iCs w:val="1"/>
          <w:sz w:val="28"/>
          <w:szCs w:val="28"/>
        </w:rPr>
      </w:pPr>
      <w:r w:rsidDel="00000000" w:rsidR="00000000" w:rsidRPr="00000000">
        <w:rPr>
          <w:rFonts w:ascii="Alegreya" w:cs="Alegreya" w:eastAsia="Alegreya" w:hAnsi="Alegreya"/>
          <w:b w:val="1"/>
          <w:bCs w:val="1"/>
          <w:sz w:val="36"/>
          <w:szCs w:val="36"/>
        </w:rPr>
        <w:drawing>
          <wp:inline distB="114300" distT="114300" distL="114300" distR="114300">
            <wp:extent cx="1752600" cy="17526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752600" cy="17526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sz w:val="36"/>
          <w:szCs w:val="36"/>
          <w:rtl w:val="0"/>
        </w:rPr>
        <w:t xml:space="preserve">Senate Resolution No.</w:t>
      </w:r>
      <w:r w:rsidDel="00000000" w:rsidR="00000000" w:rsidRPr="00000000">
        <w:rPr>
          <w:rFonts w:ascii="Cambria" w:cs="Cambria" w:eastAsia="Cambria" w:hAnsi="Cambria"/>
          <w:b w:val="1"/>
          <w:bCs w:val="1"/>
          <w:sz w:val="36"/>
          <w:szCs w:val="36"/>
          <w:rtl w:val="0"/>
        </w:rPr>
        <w:t xml:space="preserve"> 2026/2027-014</w:t>
      </w:r>
      <w:r w:rsidDel="00000000" w:rsidR="00000000" w:rsidRPr="00000000">
        <w:rPr>
          <w:rtl w:val="0"/>
        </w:rPr>
      </w:r>
    </w:p>
    <w:p w:rsidR="00000000" w:rsidDel="00000000" w:rsidP="00000000" w:rsidRDefault="00000000" w:rsidRPr="00000000" w14:paraId="00000003">
      <w:pPr>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 Calling for Institutional and Cross-Campus Action following a 45-Day Increase in ICE presence in California</w:t>
      </w:r>
    </w:p>
    <w:p w:rsidR="00000000" w:rsidDel="00000000" w:rsidP="00000000" w:rsidRDefault="00000000" w:rsidRPr="00000000" w14:paraId="00000004">
      <w:pPr>
        <w:jc w:val="center"/>
        <w:rPr>
          <w:rFonts w:ascii="Alegreya" w:cs="Alegreya" w:eastAsia="Alegreya" w:hAnsi="Alegreya"/>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6">
      <w:pPr>
        <w:spacing w:after="20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Gurnoor Patti (ASUC Senator), Nikita Jadhav (ASUC Senator, South Asian Community-Endorsed) </w:t>
      </w:r>
    </w:p>
    <w:p w:rsidR="00000000" w:rsidDel="00000000" w:rsidP="00000000" w:rsidRDefault="00000000" w:rsidRPr="00000000" w14:paraId="00000007">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r w:rsidDel="00000000" w:rsidR="00000000" w:rsidRPr="00000000">
        <w:rPr>
          <w:rtl w:val="0"/>
        </w:rPr>
      </w:r>
    </w:p>
    <w:p w:rsidR="00000000" w:rsidDel="00000000" w:rsidP="00000000" w:rsidRDefault="00000000" w:rsidRPr="00000000" w14:paraId="00000008">
      <w:pPr>
        <w:spacing w:after="200" w:lineRule="auto"/>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Nikil Gowda (Senator Patti Legal Affairs Co-Executive), Sandra Ding (ASUC Senator)</w:t>
      </w:r>
    </w:p>
    <w:p w:rsidR="00000000" w:rsidDel="00000000" w:rsidP="00000000" w:rsidRDefault="00000000" w:rsidRPr="00000000" w14:paraId="00000009">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on October 7th, 2026, the Washington Examiner published an exclusive report detailing an unofficial ICE campaign to arrest any and all undocumented immigrants regardless of criminal status for at least 45 days;</w:t>
      </w:r>
      <w:r w:rsidDel="00000000" w:rsidR="00000000" w:rsidRPr="00000000">
        <w:rPr>
          <w:rFonts w:ascii="Cambria" w:cs="Cambria" w:eastAsia="Cambria" w:hAnsi="Cambria"/>
          <w:sz w:val="24"/>
          <w:szCs w:val="24"/>
          <w:vertAlign w:val="superscript"/>
        </w:rPr>
        <w:footnoteReference w:customMarkFollows="0" w:id="0"/>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A">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report alleges that agents are being instructed to prioritize arrest numbers and volume, creating an unsettling landscape that increases fear in California’s communities; and</w:t>
      </w:r>
    </w:p>
    <w:p w:rsidR="00000000" w:rsidDel="00000000" w:rsidP="00000000" w:rsidRDefault="00000000" w:rsidRPr="00000000" w14:paraId="0000000B">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this operation, known as “Operation Safe California,” aims to target sanctuary cities across the state of California, beginning arrests in San Diego and moving North towards San Francisco and the Bay Area by November</w:t>
      </w:r>
      <w:r w:rsidDel="00000000" w:rsidR="00000000" w:rsidRPr="00000000">
        <w:rPr>
          <w:rFonts w:ascii="Cambria" w:cs="Cambria" w:eastAsia="Cambria" w:hAnsi="Cambria"/>
          <w:sz w:val="24"/>
          <w:szCs w:val="24"/>
          <w:vertAlign w:val="superscript"/>
          <w:rtl w:val="0"/>
        </w:rPr>
        <w:t xml:space="preserve">1</w:t>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0C">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California Governor Gavin Newsom issued a statement based on these reports reminding Californians of their constitutional rights</w:t>
      </w:r>
      <w:r w:rsidDel="00000000" w:rsidR="00000000" w:rsidRPr="00000000">
        <w:rPr>
          <w:rFonts w:ascii="Cambria" w:cs="Cambria" w:eastAsia="Cambria" w:hAnsi="Cambria"/>
          <w:sz w:val="24"/>
          <w:szCs w:val="24"/>
          <w:vertAlign w:val="superscript"/>
        </w:rPr>
        <w:footnoteReference w:customMarkFollows="0" w:id="1"/>
      </w:r>
      <w:r w:rsidDel="00000000" w:rsidR="00000000" w:rsidRPr="00000000">
        <w:rPr>
          <w:rFonts w:ascii="Cambria" w:cs="Cambria" w:eastAsia="Cambria" w:hAnsi="Cambria"/>
          <w:sz w:val="24"/>
          <w:szCs w:val="24"/>
          <w:rtl w:val="0"/>
        </w:rPr>
        <w:t xml:space="preserve"> and urging people to make plans on how to protect themselves and their family; and  </w:t>
      </w:r>
    </w:p>
    <w:p w:rsidR="00000000" w:rsidDel="00000000" w:rsidP="00000000" w:rsidRDefault="00000000" w:rsidRPr="00000000" w14:paraId="0000000D">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Senate Bill 98, otherwise known as the Send Alerts to Family in Education (SAFE) Act, was signed and approved by Governor Newsom on September 20, 2025</w:t>
      </w:r>
      <w:r w:rsidDel="00000000" w:rsidR="00000000" w:rsidRPr="00000000">
        <w:rPr>
          <w:rFonts w:ascii="Cambria" w:cs="Cambria" w:eastAsia="Cambria" w:hAnsi="Cambria"/>
          <w:sz w:val="24"/>
          <w:szCs w:val="24"/>
          <w:vertAlign w:val="superscript"/>
        </w:rPr>
        <w:footnoteReference w:customMarkFollows="0" w:id="2"/>
      </w:r>
      <w:r w:rsidDel="00000000" w:rsidR="00000000" w:rsidRPr="00000000">
        <w:rPr>
          <w:rFonts w:ascii="Cambria" w:cs="Cambria" w:eastAsia="Cambria" w:hAnsi="Cambria"/>
          <w:sz w:val="24"/>
          <w:szCs w:val="24"/>
          <w:rtl w:val="0"/>
        </w:rPr>
        <w:t xml:space="preserve">, requiring post-secondary education institutions to alert the university community when immigration enforcement activity is happening near </w:t>
      </w:r>
      <w:r w:rsidDel="00000000" w:rsidR="00000000" w:rsidRPr="00000000">
        <w:rPr>
          <w:rFonts w:ascii="Cambria" w:cs="Cambria" w:eastAsia="Cambria" w:hAnsi="Cambria"/>
          <w:sz w:val="24"/>
          <w:szCs w:val="24"/>
          <w:rtl w:val="0"/>
        </w:rPr>
        <w:t xml:space="preserve">campus</w:t>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0E">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Chancellor Lyons sent an email to the student body on October 12, 2026 informing them of this legislation as well as outlining a commitment to notification if there is confirmed presence of immigration enforcement on campus</w:t>
      </w:r>
      <w:r w:rsidDel="00000000" w:rsidR="00000000" w:rsidRPr="00000000">
        <w:rPr>
          <w:rFonts w:ascii="Cambria" w:cs="Cambria" w:eastAsia="Cambria" w:hAnsi="Cambria"/>
          <w:sz w:val="24"/>
          <w:szCs w:val="24"/>
          <w:vertAlign w:val="superscript"/>
        </w:rPr>
        <w:footnoteReference w:customMarkFollows="0" w:id="3"/>
      </w:r>
      <w:r w:rsidDel="00000000" w:rsidR="00000000" w:rsidRPr="00000000">
        <w:rPr>
          <w:rFonts w:ascii="Cambria" w:cs="Cambria" w:eastAsia="Cambria" w:hAnsi="Cambria"/>
          <w:sz w:val="24"/>
          <w:szCs w:val="24"/>
          <w:rtl w:val="0"/>
        </w:rPr>
        <w:t xml:space="preserve">; and </w:t>
      </w:r>
    </w:p>
    <w:p w:rsidR="00000000" w:rsidDel="00000000" w:rsidP="00000000" w:rsidRDefault="00000000" w:rsidRPr="00000000" w14:paraId="0000000F">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email specified that while campus officials will try to verify any reported ICE officials' activities as fast as they can, official confirmation may take time or may not be achievable to be sent out as soon as it happens; </w:t>
      </w:r>
    </w:p>
    <w:p w:rsidR="00000000" w:rsidDel="00000000" w:rsidP="00000000" w:rsidRDefault="00000000" w:rsidRPr="00000000" w14:paraId="00000010">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w:t>
      </w:r>
      <w:r w:rsidDel="00000000" w:rsidR="00000000" w:rsidRPr="00000000">
        <w:rPr>
          <w:rFonts w:ascii="Cambria" w:cs="Cambria" w:eastAsia="Cambria" w:hAnsi="Cambria"/>
          <w:sz w:val="24"/>
          <w:szCs w:val="24"/>
          <w:rtl w:val="0"/>
        </w:rPr>
        <w:t xml:space="preserve">email</w:t>
      </w:r>
      <w:r w:rsidDel="00000000" w:rsidR="00000000" w:rsidRPr="00000000">
        <w:rPr>
          <w:rFonts w:ascii="Cambria" w:cs="Cambria" w:eastAsia="Cambria" w:hAnsi="Cambria"/>
          <w:sz w:val="24"/>
          <w:szCs w:val="24"/>
          <w:rtl w:val="0"/>
        </w:rPr>
        <w:t xml:space="preserve"> provided contacts for administrators and resources such as links to the BIO website and the UC statement of principles in support of undocumented members of the community, but failed to </w:t>
      </w:r>
      <w:r w:rsidDel="00000000" w:rsidR="00000000" w:rsidRPr="00000000">
        <w:rPr>
          <w:rFonts w:ascii="Cambria" w:cs="Cambria" w:eastAsia="Cambria" w:hAnsi="Cambria"/>
          <w:sz w:val="24"/>
          <w:szCs w:val="24"/>
          <w:rtl w:val="0"/>
        </w:rPr>
        <w:t xml:space="preserve">provide concrete measures being taken to ensure student safety</w:t>
      </w:r>
      <w:r w:rsidDel="00000000" w:rsidR="00000000" w:rsidRPr="00000000">
        <w:rPr>
          <w:rFonts w:ascii="Cambria" w:cs="Cambria" w:eastAsia="Cambria" w:hAnsi="Cambria"/>
          <w:sz w:val="24"/>
          <w:szCs w:val="24"/>
          <w:rtl w:val="0"/>
        </w:rPr>
        <w:t xml:space="preserve">; </w:t>
      </w:r>
    </w:p>
    <w:p w:rsidR="00000000" w:rsidDel="00000000" w:rsidP="00000000" w:rsidRDefault="00000000" w:rsidRPr="00000000" w14:paraId="00000011">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that in alignment with SR25/26-087, the ASUC </w:t>
      </w:r>
      <w:r w:rsidDel="00000000" w:rsidR="00000000" w:rsidRPr="00000000">
        <w:rPr>
          <w:rFonts w:ascii="Cambria" w:cs="Cambria" w:eastAsia="Cambria" w:hAnsi="Cambria"/>
          <w:sz w:val="24"/>
          <w:szCs w:val="24"/>
          <w:rtl w:val="0"/>
        </w:rPr>
        <w:t xml:space="preserve">formally </w:t>
      </w:r>
      <w:r w:rsidDel="00000000" w:rsidR="00000000" w:rsidRPr="00000000">
        <w:rPr>
          <w:rFonts w:ascii="Cambria" w:cs="Cambria" w:eastAsia="Cambria" w:hAnsi="Cambria"/>
          <w:sz w:val="24"/>
          <w:szCs w:val="24"/>
          <w:rtl w:val="0"/>
        </w:rPr>
        <w:t xml:space="preserve">reaffirms</w:t>
      </w:r>
      <w:r w:rsidDel="00000000" w:rsidR="00000000" w:rsidRPr="00000000">
        <w:rPr>
          <w:rFonts w:ascii="Cambria" w:cs="Cambria" w:eastAsia="Cambria" w:hAnsi="Cambria"/>
          <w:sz w:val="24"/>
          <w:szCs w:val="24"/>
          <w:rtl w:val="0"/>
        </w:rPr>
        <w:t xml:space="preserve"> its support for all immigrant and international students on campu</w:t>
      </w:r>
      <w:r w:rsidDel="00000000" w:rsidR="00000000" w:rsidRPr="00000000">
        <w:rPr>
          <w:rFonts w:ascii="Cambria" w:cs="Cambria" w:eastAsia="Cambria" w:hAnsi="Cambria"/>
          <w:sz w:val="24"/>
          <w:szCs w:val="24"/>
          <w:rtl w:val="0"/>
        </w:rPr>
        <w:t xml:space="preserve">s, adopting a formal stance against “Operation Safe California”, and directing the Primary Sponsors of this resolution to release a statement condemning the operation</w:t>
      </w:r>
      <w:r w:rsidDel="00000000" w:rsidR="00000000" w:rsidRPr="00000000">
        <w:rPr>
          <w:rFonts w:ascii="Cambria" w:cs="Cambria" w:eastAsia="Cambria" w:hAnsi="Cambria"/>
          <w:sz w:val="24"/>
          <w:szCs w:val="24"/>
          <w:rtl w:val="0"/>
        </w:rPr>
        <w:t xml:space="preserve"> and platform legal services and safety resources that may be of use to students amid the 45-day operation; and, </w:t>
      </w:r>
      <w:r w:rsidDel="00000000" w:rsidR="00000000" w:rsidRPr="00000000">
        <w:rPr>
          <w:rtl w:val="0"/>
        </w:rPr>
      </w:r>
    </w:p>
    <w:p w:rsidR="00000000" w:rsidDel="00000000" w:rsidP="00000000" w:rsidRDefault="00000000" w:rsidRPr="00000000" w14:paraId="00000012">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w:t>
      </w:r>
      <w:r w:rsidDel="00000000" w:rsidR="00000000" w:rsidRPr="00000000">
        <w:rPr>
          <w:rFonts w:ascii="Cambria" w:cs="Cambria" w:eastAsia="Cambria" w:hAnsi="Cambria"/>
          <w:sz w:val="24"/>
          <w:szCs w:val="24"/>
          <w:rtl w:val="0"/>
        </w:rPr>
        <w:t xml:space="preserve"> that the ASUC will work with campus administrators to institutionalize a safety evacuation protocol for </w:t>
      </w:r>
      <w:r w:rsidDel="00000000" w:rsidR="00000000" w:rsidRPr="00000000">
        <w:rPr>
          <w:rFonts w:ascii="Cambria" w:cs="Cambria" w:eastAsia="Cambria" w:hAnsi="Cambria"/>
          <w:sz w:val="24"/>
          <w:szCs w:val="24"/>
          <w:rtl w:val="0"/>
        </w:rPr>
        <w:t xml:space="preserve">large, on-campus student events and gatherings</w:t>
      </w:r>
      <w:r w:rsidDel="00000000" w:rsidR="00000000" w:rsidRPr="00000000">
        <w:rPr>
          <w:rFonts w:ascii="Cambria" w:cs="Cambria" w:eastAsia="Cambria" w:hAnsi="Cambria"/>
          <w:sz w:val="24"/>
          <w:szCs w:val="24"/>
          <w:rtl w:val="0"/>
        </w:rPr>
        <w:t xml:space="preserve">; and</w:t>
      </w:r>
    </w:p>
    <w:p w:rsidR="00000000" w:rsidDel="00000000" w:rsidP="00000000" w:rsidRDefault="00000000" w:rsidRPr="00000000" w14:paraId="00000013">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that the ASUC demands updated, mandatory training for frontline staff on how to respond to ICE presence, agency requests, and student concerns educate as well as the education of student leaders (such as Resident Assistants) on</w:t>
      </w:r>
      <w:r w:rsidDel="00000000" w:rsidR="00000000" w:rsidRPr="00000000">
        <w:rPr>
          <w:rFonts w:ascii="Cambria" w:cs="Cambria" w:eastAsia="Cambria" w:hAnsi="Cambria"/>
          <w:sz w:val="24"/>
          <w:szCs w:val="24"/>
          <w:rtl w:val="0"/>
        </w:rPr>
        <w:t xml:space="preserve"> how to help protect at-risk peers</w:t>
      </w:r>
      <w:r w:rsidDel="00000000" w:rsidR="00000000" w:rsidRPr="00000000">
        <w:rPr>
          <w:rFonts w:ascii="Cambria" w:cs="Cambria" w:eastAsia="Cambria" w:hAnsi="Cambria"/>
          <w:sz w:val="24"/>
          <w:szCs w:val="24"/>
          <w:rtl w:val="0"/>
        </w:rPr>
        <w:t xml:space="preserve"> through mandatory trainings; and </w:t>
      </w:r>
    </w:p>
    <w:p w:rsidR="00000000" w:rsidDel="00000000" w:rsidP="00000000" w:rsidRDefault="00000000" w:rsidRPr="00000000" w14:paraId="00000014">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that the ASUC will collaborate with </w:t>
      </w:r>
      <w:r w:rsidDel="00000000" w:rsidR="00000000" w:rsidRPr="00000000">
        <w:rPr>
          <w:rFonts w:ascii="Cambria" w:cs="Cambria" w:eastAsia="Cambria" w:hAnsi="Cambria"/>
          <w:sz w:val="24"/>
          <w:szCs w:val="24"/>
          <w:rtl w:val="0"/>
        </w:rPr>
        <w:t xml:space="preserve">on-campus entities</w:t>
      </w:r>
      <w:r w:rsidDel="00000000" w:rsidR="00000000" w:rsidRPr="00000000">
        <w:rPr>
          <w:rFonts w:ascii="Cambria" w:cs="Cambria" w:eastAsia="Cambria" w:hAnsi="Cambria"/>
          <w:sz w:val="24"/>
          <w:szCs w:val="24"/>
          <w:rtl w:val="0"/>
        </w:rPr>
        <w:t xml:space="preserve">, including but not limited to the ASUC Undocumented Student Affairs Commission, the Undocumented Students Program, and Improving Dreams, Equity, Access, and Success (IDEAS) at Berkeley, to provide training to students and affiliated stakeholders on campus on responding to the event of ICE presence on campus; and</w:t>
      </w:r>
    </w:p>
    <w:p w:rsidR="00000000" w:rsidDel="00000000" w:rsidP="00000000" w:rsidRDefault="00000000" w:rsidRPr="00000000" w14:paraId="00000015">
      <w:pPr>
        <w:spacing w:after="200" w:lineRule="auto"/>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 </w:t>
      </w:r>
      <w:r w:rsidDel="00000000" w:rsidR="00000000" w:rsidRPr="00000000">
        <w:rPr>
          <w:rFonts w:ascii="Cambria" w:cs="Cambria" w:eastAsia="Cambria" w:hAnsi="Cambria"/>
          <w:sz w:val="24"/>
          <w:szCs w:val="24"/>
          <w:rtl w:val="0"/>
        </w:rPr>
        <w:t xml:space="preserve">that the ASUC will call on the Interim Vice Chancellor of Student Affairs as well as the Associate Vice Chancellor, and Chief of Police to reinforce their commitment to SB 98 and request more details about exact procedure for notifications and ensuring student safety; and</w:t>
      </w:r>
    </w:p>
    <w:p w:rsidR="00000000" w:rsidDel="00000000" w:rsidP="00000000" w:rsidRDefault="00000000" w:rsidRPr="00000000" w14:paraId="00000016">
      <w:pPr>
        <w:spacing w:after="200" w:lineRule="auto"/>
        <w:rPr>
          <w:rFonts w:ascii="Cambria" w:cs="Cambria" w:eastAsia="Cambria" w:hAnsi="Cambria"/>
          <w:sz w:val="24"/>
          <w:szCs w:val="24"/>
        </w:rPr>
        <w:sectPr>
          <w:headerReference r:id="rId8" w:type="default"/>
          <w:footerReference r:id="rId9" w:type="default"/>
          <w:pgSz w:h="15840" w:w="12240" w:orient="portrait"/>
          <w:pgMar w:bottom="1440" w:top="1440" w:left="1440" w:right="1440" w:header="0" w:footer="720"/>
          <w:pgNumType w:start="1"/>
        </w:sectPr>
      </w:pPr>
      <w:r w:rsidDel="00000000" w:rsidR="00000000" w:rsidRPr="00000000">
        <w:rPr>
          <w:rFonts w:ascii="Cambria" w:cs="Cambria" w:eastAsia="Cambria" w:hAnsi="Cambria"/>
          <w:b w:val="1"/>
          <w:bCs w:val="1"/>
          <w:sz w:val="24"/>
          <w:szCs w:val="24"/>
          <w:rtl w:val="0"/>
        </w:rPr>
        <w:t xml:space="preserve">THEREFORE BE IT FINALLY RESOLVED, </w:t>
      </w:r>
      <w:r w:rsidDel="00000000" w:rsidR="00000000" w:rsidRPr="00000000">
        <w:rPr>
          <w:rFonts w:ascii="Cambria" w:cs="Cambria" w:eastAsia="Cambria" w:hAnsi="Cambria"/>
          <w:sz w:val="24"/>
          <w:szCs w:val="24"/>
          <w:rtl w:val="0"/>
        </w:rPr>
        <w:t xml:space="preserve">that this resolution calls on the Primary Sponsors to</w:t>
      </w:r>
      <w:r w:rsidDel="00000000" w:rsidR="00000000" w:rsidRPr="00000000">
        <w:rPr>
          <w:rFonts w:ascii="Cambria" w:cs="Cambria" w:eastAsia="Cambria" w:hAnsi="Cambria"/>
          <w:sz w:val="24"/>
          <w:szCs w:val="24"/>
          <w:rtl w:val="0"/>
        </w:rPr>
        <w:t xml:space="preserve"> work with</w:t>
      </w:r>
      <w:r w:rsidDel="00000000" w:rsidR="00000000" w:rsidRPr="00000000">
        <w:rPr>
          <w:rFonts w:ascii="Cambria" w:cs="Cambria" w:eastAsia="Cambria" w:hAnsi="Cambria"/>
          <w:sz w:val="24"/>
          <w:szCs w:val="24"/>
          <w:rtl w:val="0"/>
        </w:rPr>
        <w:t xml:space="preserve"> VoteCo, alongside the External Affairs Vice President's office, to disseminate Know-Your-Rights resources and voting-access information to the student body for the duration of this 45-day operation and ensure that these</w:t>
      </w:r>
      <w:r w:rsidDel="00000000" w:rsidR="00000000" w:rsidRPr="00000000">
        <w:rPr>
          <w:rFonts w:ascii="Cambria" w:cs="Cambria" w:eastAsia="Cambria" w:hAnsi="Cambria"/>
          <w:sz w:val="24"/>
          <w:szCs w:val="24"/>
          <w:rtl w:val="0"/>
        </w:rPr>
        <w:t xml:space="preserve"> resources continue to be accessible on Eshleman Floor 4, the Undocumented Student Program (USP) Center, and the Berkeley International Office (BIO).</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ICE 45 day siege </w:t>
      </w:r>
    </w:p>
    <w:p w:rsidR="00000000" w:rsidDel="00000000" w:rsidP="00000000" w:rsidRDefault="00000000" w:rsidRPr="00000000" w14:paraId="00000018">
      <w:pPr>
        <w:rPr/>
      </w:pPr>
      <w:r w:rsidDel="00000000" w:rsidR="00000000" w:rsidRPr="00000000">
        <w:rPr>
          <w:rFonts w:ascii="Arial Unicode MS" w:cs="Arial Unicode MS" w:eastAsia="Arial Unicode MS" w:hAnsi="Arial Unicode MS"/>
          <w:rtl w:val="0"/>
        </w:rPr>
        <w:t xml:space="preserve">Line of reasoning ⇒ </w:t>
      </w:r>
    </w:p>
    <w:p w:rsidR="00000000" w:rsidDel="00000000" w:rsidP="00000000" w:rsidRDefault="00000000" w:rsidRPr="00000000" w14:paraId="00000019">
      <w:pPr>
        <w:numPr>
          <w:ilvl w:val="0"/>
          <w:numId w:val="1"/>
        </w:numPr>
        <w:ind w:left="720" w:hanging="360"/>
      </w:pPr>
      <w:r w:rsidDel="00000000" w:rsidR="00000000" w:rsidRPr="00000000">
        <w:rPr>
          <w:rtl w:val="0"/>
        </w:rPr>
        <w:t xml:space="preserve">Establish what the 45 siege is </w:t>
      </w:r>
    </w:p>
    <w:p w:rsidR="00000000" w:rsidDel="00000000" w:rsidP="00000000" w:rsidRDefault="00000000" w:rsidRPr="00000000" w14:paraId="0000001A">
      <w:pPr>
        <w:numPr>
          <w:ilvl w:val="0"/>
          <w:numId w:val="1"/>
        </w:numPr>
        <w:ind w:left="720" w:hanging="360"/>
      </w:pPr>
      <w:r w:rsidDel="00000000" w:rsidR="00000000" w:rsidRPr="00000000">
        <w:rPr>
          <w:rtl w:val="0"/>
        </w:rPr>
        <w:t xml:space="preserve">Establish voting dates</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List necessary steps + actionable items from stakeholders we are calling on </w:t>
      </w:r>
    </w:p>
    <w:p w:rsidR="00000000" w:rsidDel="00000000" w:rsidP="00000000" w:rsidRDefault="00000000" w:rsidRPr="00000000" w14:paraId="0000001D">
      <w:pPr>
        <w:rPr/>
      </w:pPr>
      <w:r w:rsidDel="00000000" w:rsidR="00000000" w:rsidRPr="00000000">
        <w:rPr>
          <w:rtl w:val="0"/>
        </w:rPr>
      </w:r>
    </w:p>
    <w:sectPr>
      <w:headerReference r:id="rId10" w:type="default"/>
      <w:footerReference r:id="rId11" w:type="default"/>
      <w:type w:val="nextPage"/>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rial Unicode MS"/>
  <w:font w:name="Times New Roman"/>
  <w:font w:name="Alegrey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widowControl w:val="0"/>
      <w:tabs>
        <w:tab w:val="center" w:leader="none" w:pos="5760"/>
        <w:tab w:val="right" w:leader="none" w:pos="8640"/>
      </w:tabs>
      <w:spacing w:line="240" w:lineRule="auto"/>
      <w:jc w:val="center"/>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ASUC Senate</w:t>
    </w:r>
  </w:p>
  <w:p w:rsidR="00000000" w:rsidDel="00000000" w:rsidP="00000000" w:rsidRDefault="00000000" w:rsidRPr="00000000" w14:paraId="0000001F">
    <w:pPr>
      <w:widowControl w:val="0"/>
      <w:tabs>
        <w:tab w:val="center" w:leader="none" w:pos="5760"/>
        <w:tab w:val="right" w:leader="none" w:pos="8640"/>
      </w:tabs>
      <w:spacing w:line="240" w:lineRule="auto"/>
      <w:jc w:val="center"/>
      <w:rPr/>
    </w:pPr>
    <w:r w:rsidDel="00000000" w:rsidR="00000000" w:rsidRPr="00000000">
      <w:rPr>
        <w:rFonts w:ascii="Cambria" w:cs="Cambria" w:eastAsia="Cambria" w:hAnsi="Cambria"/>
        <w:b w:val="1"/>
        <w:bCs w:val="1"/>
        <w:sz w:val="18"/>
        <w:szCs w:val="18"/>
        <w:rtl w:val="0"/>
      </w:rPr>
      <w:t xml:space="preserve">Page </w:t>
    </w:r>
    <w:r w:rsidDel="00000000" w:rsidR="00000000" w:rsidRPr="00000000">
      <w:rPr>
        <w:rFonts w:ascii="Cambria" w:cs="Cambria" w:eastAsia="Cambria" w:hAnsi="Cambria"/>
        <w:b w:val="1"/>
        <w:bCs w:val="1"/>
        <w:sz w:val="18"/>
        <w:szCs w:val="18"/>
      </w:rPr>
      <w:fldChar w:fldCharType="begin"/>
      <w:instrText xml:space="preserve">PAGE</w:instrText>
      <w:fldChar w:fldCharType="separate"/>
      <w:fldChar w:fldCharType="end"/>
    </w:r>
    <w:r w:rsidDel="00000000" w:rsidR="00000000" w:rsidRPr="00000000">
      <w:rPr>
        <w:rFonts w:ascii="Cambria" w:cs="Cambria" w:eastAsia="Cambria" w:hAnsi="Cambria"/>
        <w:b w:val="1"/>
        <w:bCs w:val="1"/>
        <w:sz w:val="18"/>
        <w:szCs w:val="18"/>
        <w:rtl w:val="0"/>
      </w:rPr>
      <w:t xml:space="preserve"> of 3</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25">
      <w:pPr>
        <w:spacing w:after="240" w:before="240" w:line="240" w:lineRule="auto"/>
        <w:rPr>
          <w:rFonts w:ascii="Times New Roman" w:cs="Times New Roman" w:eastAsia="Times New Roman" w:hAnsi="Times New Roman"/>
          <w:sz w:val="18"/>
          <w:szCs w:val="18"/>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18"/>
          <w:szCs w:val="18"/>
          <w:rtl w:val="0"/>
        </w:rPr>
        <w:t xml:space="preserve">Giaritelli, Anna. “Major Ice Operation Underway across California: ‘Go after Anybody.’” </w:t>
      </w:r>
      <w:r w:rsidDel="00000000" w:rsidR="00000000" w:rsidRPr="00000000">
        <w:rPr>
          <w:rFonts w:ascii="Times New Roman" w:cs="Times New Roman" w:eastAsia="Times New Roman" w:hAnsi="Times New Roman"/>
          <w:i w:val="1"/>
          <w:iCs w:val="1"/>
          <w:sz w:val="18"/>
          <w:szCs w:val="18"/>
          <w:rtl w:val="0"/>
        </w:rPr>
        <w:t xml:space="preserve">Washington Examiner</w:t>
      </w:r>
      <w:r w:rsidDel="00000000" w:rsidR="00000000" w:rsidRPr="00000000">
        <w:rPr>
          <w:rFonts w:ascii="Times New Roman" w:cs="Times New Roman" w:eastAsia="Times New Roman" w:hAnsi="Times New Roman"/>
          <w:sz w:val="18"/>
          <w:szCs w:val="18"/>
          <w:rtl w:val="0"/>
        </w:rPr>
        <w:t xml:space="preserve">, 7 Oct. 2026, </w:t>
      </w:r>
      <w:hyperlink r:id="rId1">
        <w:r w:rsidDel="00000000" w:rsidR="00000000" w:rsidRPr="00000000">
          <w:rPr>
            <w:rFonts w:ascii="Times New Roman" w:cs="Times New Roman" w:eastAsia="Times New Roman" w:hAnsi="Times New Roman"/>
            <w:color w:val="1155cc"/>
            <w:sz w:val="18"/>
            <w:szCs w:val="18"/>
            <w:u w:val="single"/>
            <w:rtl w:val="0"/>
          </w:rPr>
          <w:t xml:space="preserve">www.washingtonexaminer.com/policy/infrastructure/4757848/ice-operation-underway-california-go-after-anybody/</w:t>
        </w:r>
      </w:hyperlink>
      <w:r w:rsidDel="00000000" w:rsidR="00000000" w:rsidRPr="00000000">
        <w:rPr>
          <w:rFonts w:ascii="Times New Roman" w:cs="Times New Roman" w:eastAsia="Times New Roman" w:hAnsi="Times New Roman"/>
          <w:sz w:val="18"/>
          <w:szCs w:val="18"/>
          <w:rtl w:val="0"/>
        </w:rPr>
        <w:t xml:space="preserve">. Accessed 19 Oct. 2026.</w:t>
      </w:r>
    </w:p>
  </w:footnote>
  <w:footnote w:id="1">
    <w:p w:rsidR="00000000" w:rsidDel="00000000" w:rsidP="00000000" w:rsidRDefault="00000000" w:rsidRPr="00000000" w14:paraId="00000026">
      <w:pPr>
        <w:spacing w:line="240" w:lineRule="auto"/>
        <w:rPr>
          <w:sz w:val="18"/>
          <w:szCs w:val="18"/>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18"/>
          <w:szCs w:val="18"/>
          <w:rtl w:val="0"/>
        </w:rPr>
        <w:t xml:space="preserve">California, State of. “Governor Newsom Urges Californians to Stay Safe and Know Their Rights amid Increased Federal Immigration Enforcement.” </w:t>
      </w:r>
      <w:r w:rsidDel="00000000" w:rsidR="00000000" w:rsidRPr="00000000">
        <w:rPr>
          <w:rFonts w:ascii="Times New Roman" w:cs="Times New Roman" w:eastAsia="Times New Roman" w:hAnsi="Times New Roman"/>
          <w:i w:val="1"/>
          <w:iCs w:val="1"/>
          <w:sz w:val="18"/>
          <w:szCs w:val="18"/>
          <w:rtl w:val="0"/>
        </w:rPr>
        <w:t xml:space="preserve">Governor of California</w:t>
      </w:r>
      <w:r w:rsidDel="00000000" w:rsidR="00000000" w:rsidRPr="00000000">
        <w:rPr>
          <w:rFonts w:ascii="Times New Roman" w:cs="Times New Roman" w:eastAsia="Times New Roman" w:hAnsi="Times New Roman"/>
          <w:sz w:val="18"/>
          <w:szCs w:val="18"/>
          <w:rtl w:val="0"/>
        </w:rPr>
        <w:t xml:space="preserve">, 9 Oct. 2026, www.gov.ca.gov/2026/10/09/governor-newsom-urges-californians-to-stay-safe-and-know-their-rights-amid-increased-federal-immigration-enforcement/. Accessed 19 Oct. 2026.</w:t>
      </w:r>
      <w:r w:rsidDel="00000000" w:rsidR="00000000" w:rsidRPr="00000000">
        <w:rPr>
          <w:rtl w:val="0"/>
        </w:rPr>
      </w:r>
    </w:p>
  </w:footnote>
  <w:footnote w:id="2">
    <w:p w:rsidR="00000000" w:rsidDel="00000000" w:rsidP="00000000" w:rsidRDefault="00000000" w:rsidRPr="00000000" w14:paraId="00000027">
      <w:pPr>
        <w:spacing w:line="240" w:lineRule="auto"/>
        <w:rPr>
          <w:rFonts w:ascii="Times New Roman" w:cs="Times New Roman" w:eastAsia="Times New Roman" w:hAnsi="Times New Roman"/>
          <w:sz w:val="18"/>
          <w:szCs w:val="18"/>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18"/>
          <w:szCs w:val="18"/>
          <w:rtl w:val="0"/>
        </w:rPr>
        <w:t xml:space="preserve"> Pérez, Sasha Renée. “SB 98: Send Alerts to Family in Education (SAFE) Act.” LegiScan, 2025–2026 Reg. Session, legiscan.com/CA/text/SB98/id/3270468. Accessed 19 Oct. 2026.</w:t>
      </w:r>
    </w:p>
  </w:footnote>
  <w:footnote w:id="3">
    <w:p w:rsidR="00000000" w:rsidDel="00000000" w:rsidP="00000000" w:rsidRDefault="00000000" w:rsidRPr="00000000" w14:paraId="00000028">
      <w:pPr>
        <w:spacing w:line="240" w:lineRule="auto"/>
        <w:rPr>
          <w:rFonts w:ascii="Times New Roman" w:cs="Times New Roman" w:eastAsia="Times New Roman" w:hAnsi="Times New Roman"/>
          <w:sz w:val="18"/>
          <w:szCs w:val="18"/>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18"/>
          <w:szCs w:val="18"/>
          <w:rtl w:val="0"/>
        </w:rPr>
        <w:t xml:space="preserve"> Lyons, Richard. “Re: SB 98 Notification Regarding Federal Immigration Enforcement.” Email to the UC Berkeley student body, 12 Oct. 2026.</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23">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26/27-014</w:t>
    </w:r>
  </w:p>
  <w:p w:rsidR="00000000" w:rsidDel="00000000" w:rsidP="00000000" w:rsidRDefault="00000000" w:rsidRPr="00000000" w14:paraId="00000024">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header" Target="header2.xml"/><Relationship Id="rId9"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legreya-regular.ttf"/><Relationship Id="rId2" Type="http://schemas.openxmlformats.org/officeDocument/2006/relationships/font" Target="fonts/Alegreya-bold.ttf"/><Relationship Id="rId3" Type="http://schemas.openxmlformats.org/officeDocument/2006/relationships/font" Target="fonts/Alegreya-italic.ttf"/><Relationship Id="rId4" Type="http://schemas.openxmlformats.org/officeDocument/2006/relationships/font" Target="fonts/Alegreya-boldItalic.ttf"/></Relationships>
</file>

<file path=word/_rels/footnotes.xml.rels><?xml version="1.0" encoding="UTF-8" standalone="yes"?><Relationships xmlns="http://schemas.openxmlformats.org/package/2006/relationships"><Relationship Id="rId1" Type="http://schemas.openxmlformats.org/officeDocument/2006/relationships/hyperlink" Target="http://www.washingtonexaminer.com/policy/infrastructure/4757848/ice-operation-underway-california-go-after-anyb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