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165.98999023437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762125" cy="17621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62125" cy="17621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32.6519775390625" w:firstLine="0"/>
        <w:jc w:val="right"/>
        <w:rPr>
          <w:rFonts w:ascii="Cambria" w:cs="Cambria" w:eastAsia="Cambria" w:hAnsi="Cambria"/>
          <w:b w:val="1"/>
          <w:bCs w:val="1"/>
          <w:i w:val="0"/>
          <w:iCs w:val="0"/>
          <w:smallCaps w:val="0"/>
          <w:strike w:val="0"/>
          <w:color w:val="000000"/>
          <w:sz w:val="36"/>
          <w:szCs w:val="36"/>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36"/>
          <w:szCs w:val="36"/>
          <w:u w:val="none"/>
          <w:shd w:fill="auto" w:val="clear"/>
          <w:vertAlign w:val="baseline"/>
          <w:rtl w:val="0"/>
        </w:rPr>
        <w:t xml:space="preserve">Senate Resolution No. 2025/2026 - </w:t>
      </w:r>
      <w:r w:rsidDel="00000000" w:rsidR="00000000" w:rsidRPr="00000000">
        <w:rPr>
          <w:rFonts w:ascii="Cambria" w:cs="Cambria" w:eastAsia="Cambria" w:hAnsi="Cambria"/>
          <w:b w:val="1"/>
          <w:bCs w:val="1"/>
          <w:sz w:val="36"/>
          <w:szCs w:val="36"/>
          <w:rtl w:val="0"/>
        </w:rPr>
        <w:t xml:space="preserve">139</w:t>
      </w:r>
      <w:r w:rsidDel="00000000" w:rsidR="00000000" w:rsidRPr="00000000">
        <w:rPr>
          <w:rFonts w:ascii="Cambria" w:cs="Cambria" w:eastAsia="Cambria" w:hAnsi="Cambria"/>
          <w:b w:val="1"/>
          <w:bCs w:val="1"/>
          <w:i w:val="0"/>
          <w:iCs w:val="0"/>
          <w:smallCaps w:val="0"/>
          <w:strike w:val="0"/>
          <w:color w:val="000000"/>
          <w:sz w:val="36"/>
          <w:szCs w:val="36"/>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1552734375" w:line="240" w:lineRule="auto"/>
        <w:ind w:left="0" w:right="830.5157470703125" w:firstLine="0"/>
        <w:jc w:val="right"/>
        <w:rPr>
          <w:rFonts w:ascii="Cambria" w:cs="Cambria" w:eastAsia="Cambria" w:hAnsi="Cambria"/>
          <w:b w:val="1"/>
          <w:bCs w:val="1"/>
          <w:i w:val="1"/>
          <w:iCs w:val="1"/>
          <w:smallCaps w:val="0"/>
          <w:strike w:val="0"/>
          <w:color w:val="000000"/>
          <w:sz w:val="28"/>
          <w:szCs w:val="28"/>
          <w:u w:val="none"/>
          <w:shd w:fill="auto" w:val="clear"/>
          <w:vertAlign w:val="baseline"/>
        </w:rPr>
      </w:pPr>
      <w:r w:rsidDel="00000000" w:rsidR="00000000" w:rsidRPr="00000000">
        <w:rPr>
          <w:rFonts w:ascii="Cambria" w:cs="Cambria" w:eastAsia="Cambria" w:hAnsi="Cambria"/>
          <w:b w:val="1"/>
          <w:bCs w:val="1"/>
          <w:i w:val="1"/>
          <w:iCs w:val="1"/>
          <w:smallCaps w:val="0"/>
          <w:strike w:val="0"/>
          <w:color w:val="000000"/>
          <w:sz w:val="28"/>
          <w:szCs w:val="28"/>
          <w:u w:val="none"/>
          <w:shd w:fill="auto" w:val="clear"/>
          <w:vertAlign w:val="baseline"/>
          <w:rtl w:val="0"/>
        </w:rPr>
        <w:t xml:space="preserve">In Support of Establishing an International Student Caucus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1552734375" w:line="240" w:lineRule="auto"/>
        <w:ind w:left="0" w:right="830.5157470703125" w:firstLine="0"/>
        <w:jc w:val="right"/>
        <w:rPr>
          <w:rFonts w:ascii="Cambria" w:cs="Cambria" w:eastAsia="Cambria" w:hAnsi="Cambria"/>
          <w:b w:val="1"/>
          <w:bCs w:val="1"/>
          <w:i w:val="1"/>
          <w:iCs w:val="1"/>
          <w:sz w:val="28"/>
          <w:szCs w:val="28"/>
        </w:rPr>
      </w:pPr>
      <w:r w:rsidDel="00000000" w:rsidR="00000000" w:rsidRPr="00000000">
        <w:rPr>
          <w:rtl w:val="0"/>
        </w:rPr>
      </w:r>
    </w:p>
    <w:p w:rsidR="00000000" w:rsidDel="00000000" w:rsidP="00000000" w:rsidRDefault="00000000" w:rsidRPr="00000000" w14:paraId="00000005">
      <w:pPr>
        <w:jc w:val="center"/>
        <w:rPr>
          <w:rFonts w:ascii="Cambria" w:cs="Cambria" w:eastAsia="Cambria" w:hAnsi="Cambria"/>
          <w:b w:val="1"/>
          <w:bCs w:val="1"/>
        </w:rPr>
      </w:pPr>
      <w:r w:rsidDel="00000000" w:rsidR="00000000" w:rsidRPr="00000000">
        <w:rPr>
          <w:rFonts w:ascii="Cambria" w:cs="Cambria" w:eastAsia="Cambria" w:hAnsi="Cambria"/>
          <w:b w:val="1"/>
          <w:bCs w:val="1"/>
          <w:vertAlign w:val="baseline"/>
          <w:rtl w:val="0"/>
        </w:rPr>
        <w:t xml:space="preserve">Primary Sponsors </w:t>
      </w:r>
      <w:r w:rsidDel="00000000" w:rsidR="00000000" w:rsidRPr="00000000">
        <w:rPr>
          <w:rtl w:val="0"/>
        </w:rPr>
      </w:r>
    </w:p>
    <w:p w:rsidR="00000000" w:rsidDel="00000000" w:rsidP="00000000" w:rsidRDefault="00000000" w:rsidRPr="00000000" w14:paraId="00000006">
      <w:pPr>
        <w:jc w:val="center"/>
        <w:rPr>
          <w:rFonts w:ascii="Cambria" w:cs="Cambria" w:eastAsia="Cambria" w:hAnsi="Cambria"/>
          <w:u w:val="single"/>
          <w:vertAlign w:val="baseline"/>
        </w:rPr>
      </w:pPr>
      <w:r w:rsidDel="00000000" w:rsidR="00000000" w:rsidRPr="00000000">
        <w:rPr>
          <w:rFonts w:ascii="Cambria" w:cs="Cambria" w:eastAsia="Cambria" w:hAnsi="Cambria"/>
          <w:vertAlign w:val="baseline"/>
          <w:rtl w:val="0"/>
        </w:rPr>
        <w:t xml:space="preserve">Lucia Stankovic (ASUC Senator),</w:t>
      </w:r>
      <w:r w:rsidDel="00000000" w:rsidR="00000000" w:rsidRPr="00000000">
        <w:rPr>
          <w:rFonts w:ascii="Cambria" w:cs="Cambria" w:eastAsia="Cambria" w:hAnsi="Cambria"/>
          <w:u w:val="single"/>
          <w:vertAlign w:val="baseline"/>
          <w:rtl w:val="0"/>
        </w:rPr>
        <w:t xml:space="preserve"> Rayne Xue (ASUC Senator) </w:t>
      </w:r>
    </w:p>
    <w:p w:rsidR="00000000" w:rsidDel="00000000" w:rsidP="00000000" w:rsidRDefault="00000000" w:rsidRPr="00000000" w14:paraId="00000007">
      <w:pPr>
        <w:jc w:val="center"/>
        <w:rPr>
          <w:rFonts w:ascii="Cambria" w:cs="Cambria" w:eastAsia="Cambria" w:hAnsi="Cambria"/>
          <w:b w:val="1"/>
          <w:bCs w:val="1"/>
          <w:vertAlign w:val="baseline"/>
        </w:rPr>
      </w:pPr>
      <w:r w:rsidDel="00000000" w:rsidR="00000000" w:rsidRPr="00000000">
        <w:rPr>
          <w:rFonts w:ascii="Cambria" w:cs="Cambria" w:eastAsia="Cambria" w:hAnsi="Cambria"/>
          <w:b w:val="1"/>
          <w:bCs w:val="1"/>
          <w:vertAlign w:val="baseline"/>
          <w:rtl w:val="0"/>
        </w:rPr>
        <w:t xml:space="preserve">Cosponsors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7.0196533203125" w:line="269.5360279083252" w:lineRule="auto"/>
        <w:ind w:left="9.239959716796875" w:right="430.5859375" w:hanging="8.35998535156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international students are an integral part of the University of California, Berkeley community, contributing on an academic, cultural, and social level to campus life; and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10009765625" w:line="269.53548431396484" w:lineRule="auto"/>
        <w:ind w:left="0" w:right="173.720703125" w:firstLine="0.87997436523437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international students repeatedly face distinct and often nuanced challenges, such as visa restrictions, housing insecurity, and financial hardship; and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1611328125" w:line="269.5356559753418" w:lineRule="auto"/>
        <w:ind w:left="5.940093994140625" w:right="288.927001953125" w:hanging="5.060119628906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many registered student organizations representing international communities currently operate independently of one another. While these groups execute important agendas individually, there is a lack of a formal mechanism to coordinate advocacy efforts on shared priorities across organizations; and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10009765625" w:line="269.5360279083252" w:lineRule="auto"/>
        <w:ind w:left="5.940093994140625" w:right="20.48583984375" w:hanging="5.060119628906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the establishment of an International Student Caucus would create a centralized space for collaboration among these organizations and enable a more unified arrangement with ASUC projects and decision-making processes; and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1611328125" w:line="269.53582763671875" w:lineRule="auto"/>
        <w:ind w:left="6.60003662109375" w:right="77.72216796875" w:hanging="5.72006225585937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 caucus structure would also improve communication between international student communities and elected representatives within the ASUC, ensuring more comprehensive policy decisions, including but not limited to issues related to housing access, immigration policy, financial barriers, and student services; and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069580078125" w:line="269.53548431396484" w:lineRule="auto"/>
        <w:ind w:left="6.60003662109375" w:right="0.010986328125" w:hanging="5.720062255859375"/>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establishing a transparent membership process is essential to ensuring accountability and informed participation. A clearly delineated structure would help maintain consistency across member organizations and allow for inclusive engagement.</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069580078125" w:line="269.53548431396484" w:lineRule="auto"/>
        <w:ind w:left="6.60003662109375" w:right="0.010986328125" w:hanging="5.720062255859375"/>
        <w:jc w:val="both"/>
        <w:rPr>
          <w:rFonts w:ascii="Cambria" w:cs="Cambria" w:eastAsia="Cambria" w:hAnsi="Cambria"/>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9.5360279083252" w:lineRule="auto"/>
        <w:ind w:left="7.039947509765625" w:right="0" w:hanging="1.9799804687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THEREFORE BE </w:t>
      </w:r>
      <w:r w:rsidDel="00000000" w:rsidR="00000000" w:rsidRPr="00000000">
        <w:rPr>
          <w:rFonts w:ascii="Cambria" w:cs="Cambria" w:eastAsia="Cambria" w:hAnsi="Cambria"/>
          <w:b w:val="1"/>
          <w:bCs w:val="1"/>
          <w:rtl w:val="0"/>
        </w:rPr>
        <w:t xml:space="preserve">IT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RESOLVED,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the Associated Students of the University of California (ASUC) support the establishment of an International Student Caucus </w:t>
      </w:r>
      <w:r w:rsidDel="00000000" w:rsidR="00000000" w:rsidRPr="00000000">
        <w:rPr>
          <w:rFonts w:ascii="Cambria" w:cs="Cambria" w:eastAsia="Cambria" w:hAnsi="Cambria"/>
          <w:u w:val="single"/>
          <w:rtl w:val="0"/>
        </w:rPr>
        <w:t xml:space="preserve">in the 2026-27 academic year </w:t>
      </w:r>
      <w:r w:rsidDel="00000000" w:rsidR="00000000" w:rsidRPr="00000000">
        <w:rPr>
          <w:rFonts w:ascii="Cambria" w:cs="Cambria" w:eastAsia="Cambria" w:hAnsi="Cambria"/>
          <w:strike w:val="1"/>
          <w:rtl w:val="0"/>
        </w:rPr>
        <w:t xml:space="preserve">within the ASUC</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as a coordinating body for international students and international student organizations; and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1611328125" w:line="269.53660011291504" w:lineRule="auto"/>
        <w:ind w:left="9.239959716796875" w:right="30.615234375" w:hanging="4.179992675781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THEREFORE BE </w:t>
      </w:r>
      <w:r w:rsidDel="00000000" w:rsidR="00000000" w:rsidRPr="00000000">
        <w:rPr>
          <w:rFonts w:ascii="Cambria" w:cs="Cambria" w:eastAsia="Cambria" w:hAnsi="Cambria"/>
          <w:b w:val="1"/>
          <w:bCs w:val="1"/>
          <w:rtl w:val="0"/>
        </w:rPr>
        <w:t xml:space="preserve">IT</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 RESOLVED,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that the International Student Caucus shall serve as a platform for collaboration and a means to participate more actively with ASUC governance; and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0390625" w:line="269.53548431396484" w:lineRule="auto"/>
        <w:ind w:left="6.60003662109375" w:right="391.19140625" w:hanging="1.540069580078125"/>
        <w:jc w:val="left"/>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 the ASUC assigns the ASUC International Student Affairs Committee to provide necessary support for the establishment of said Caucus; and</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0390625" w:line="269.53548431396484" w:lineRule="auto"/>
        <w:ind w:left="6.60003662109375" w:right="391.19140625" w:hanging="1.540069580078125"/>
        <w:jc w:val="left"/>
        <w:rPr>
          <w:rFonts w:ascii="Cambria" w:cs="Cambria" w:eastAsia="Cambria" w:hAnsi="Cambria"/>
          <w:b w:val="1"/>
          <w:bCs w:val="1"/>
        </w:rPr>
      </w:pPr>
      <w:r w:rsidDel="00000000" w:rsidR="00000000" w:rsidRPr="00000000">
        <w:rPr>
          <w:rFonts w:ascii="Cambria" w:cs="Cambria" w:eastAsia="Cambria" w:hAnsi="Cambria"/>
          <w:b w:val="1"/>
          <w:bCs w:val="1"/>
          <w:rtl w:val="0"/>
        </w:rPr>
        <w:t xml:space="preserve">THEREFORE BE IT FINALLY RESOLVED, </w:t>
      </w:r>
      <w:r w:rsidDel="00000000" w:rsidR="00000000" w:rsidRPr="00000000">
        <w:rPr>
          <w:rFonts w:ascii="Cambria" w:cs="Cambria" w:eastAsia="Cambria" w:hAnsi="Cambria"/>
          <w:rtl w:val="0"/>
        </w:rPr>
        <w:t xml:space="preserve">that the ASUC reaffirms its priority to encourage international student participation in its governance structure. </w:t>
      </w:r>
      <w:r w:rsidDel="00000000" w:rsidR="00000000" w:rsidRPr="00000000">
        <w:rPr>
          <w:rtl w:val="0"/>
        </w:rPr>
      </w:r>
    </w:p>
    <w:p w:rsidR="00000000" w:rsidDel="00000000" w:rsidP="00000000" w:rsidRDefault="00000000" w:rsidRPr="00000000" w14:paraId="00000013">
      <w:pPr>
        <w:widowControl w:val="0"/>
        <w:spacing w:before="345.400390625" w:line="269.53548431396484" w:lineRule="auto"/>
        <w:ind w:left="6.60003662109375" w:right="391.19140625" w:hanging="1.540069580078125"/>
        <w:rPr>
          <w:rFonts w:ascii="Cambria" w:cs="Cambria" w:eastAsia="Cambria" w:hAnsi="Cambria"/>
          <w:strike w:val="1"/>
        </w:rPr>
      </w:pPr>
      <w:r w:rsidDel="00000000" w:rsidR="00000000" w:rsidRPr="00000000">
        <w:rPr>
          <w:rFonts w:ascii="Cambria" w:cs="Cambria" w:eastAsia="Cambria" w:hAnsi="Cambria"/>
          <w:b w:val="1"/>
          <w:bCs w:val="1"/>
          <w:strike w:val="1"/>
          <w:rtl w:val="0"/>
        </w:rPr>
        <w:t xml:space="preserve">THEREFORE IT BE RESOLVED, </w:t>
      </w:r>
      <w:r w:rsidDel="00000000" w:rsidR="00000000" w:rsidRPr="00000000">
        <w:rPr>
          <w:rFonts w:ascii="Cambria" w:cs="Cambria" w:eastAsia="Cambria" w:hAnsi="Cambria"/>
          <w:strike w:val="1"/>
          <w:rtl w:val="0"/>
        </w:rPr>
        <w:t xml:space="preserve">that membership in the Caucus shall be determined through a formal application process requiring agreement to the Caucus Constitution and approval by designated Caucus leadership, including the Caucus Chair and General Committee; and </w:t>
      </w:r>
    </w:p>
    <w:p w:rsidR="00000000" w:rsidDel="00000000" w:rsidP="00000000" w:rsidRDefault="00000000" w:rsidRPr="00000000" w14:paraId="00000014">
      <w:pPr>
        <w:widowControl w:val="0"/>
        <w:spacing w:before="345.4022216796875" w:line="269.53548431396484" w:lineRule="auto"/>
        <w:ind w:left="5.940093994140625" w:right="638.2415771484375" w:hanging="0.880126953125"/>
        <w:rPr>
          <w:rFonts w:ascii="Cambria" w:cs="Cambria" w:eastAsia="Cambria" w:hAnsi="Cambria"/>
          <w:strike w:val="1"/>
        </w:rPr>
      </w:pPr>
      <w:r w:rsidDel="00000000" w:rsidR="00000000" w:rsidRPr="00000000">
        <w:rPr>
          <w:rFonts w:ascii="Cambria" w:cs="Cambria" w:eastAsia="Cambria" w:hAnsi="Cambria"/>
          <w:b w:val="1"/>
          <w:bCs w:val="1"/>
          <w:strike w:val="1"/>
          <w:rtl w:val="0"/>
        </w:rPr>
        <w:t xml:space="preserve">THEREFORE IT BE RESOLVED, </w:t>
      </w:r>
      <w:r w:rsidDel="00000000" w:rsidR="00000000" w:rsidRPr="00000000">
        <w:rPr>
          <w:rFonts w:ascii="Cambria" w:cs="Cambria" w:eastAsia="Cambria" w:hAnsi="Cambria"/>
          <w:strike w:val="1"/>
          <w:rtl w:val="0"/>
        </w:rPr>
        <w:t xml:space="preserve">that recognized member organizations shall be granted participation rights within the Caucus, including but not limited to the ability to discuss and maintain voting rights.</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22216796875" w:line="269.53548431396484" w:lineRule="auto"/>
        <w:ind w:left="5.940093994140625" w:right="638.2415771484375" w:hanging="0.880126953125"/>
        <w:jc w:val="left"/>
        <w:rPr>
          <w:rFonts w:ascii="Cambria" w:cs="Cambria" w:eastAsia="Cambria" w:hAnsi="Cambria"/>
          <w:strike w:val="1"/>
        </w:rPr>
      </w:pPr>
      <w:r w:rsidDel="00000000" w:rsidR="00000000" w:rsidRPr="00000000">
        <w:rPr>
          <w:rtl w:val="0"/>
        </w:rPr>
      </w:r>
    </w:p>
    <w:sectPr>
      <w:pgSz w:h="15840" w:w="12240" w:orient="portrait"/>
      <w:pgMar w:bottom="1657.27294921875" w:top="1892.05078125" w:left="1441.97998046875" w:right="1566.51000976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