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2025/2026-123</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For Transfer Student Equity in ASUC Recruitment and Selection</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b w:val="1"/>
          <w:bCs w:val="1"/>
        </w:rPr>
      </w:pPr>
      <w:r w:rsidDel="00000000" w:rsidR="00000000" w:rsidRPr="00000000">
        <w:rPr>
          <w:rFonts w:ascii="Cambria" w:cs="Cambria" w:eastAsia="Cambria" w:hAnsi="Cambria"/>
          <w:rtl w:val="0"/>
        </w:rPr>
        <w:t xml:space="preserve">Colton Beardsley (ASUC Senator), Joshua De Miguel (ASUC Transfer Student Representative)</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Varsha Torpunur</w:t>
      </w:r>
      <w:r w:rsidDel="00000000" w:rsidR="00000000" w:rsidRPr="00000000">
        <w:rPr>
          <w:rFonts w:ascii="Cambria" w:cs="Cambria" w:eastAsia="Cambria" w:hAnsi="Cambria"/>
          <w:rtl w:val="0"/>
        </w:rPr>
        <w:t xml:space="preserve">i (Chief of Staff to the ASUC Transfer Student Representative)</w:t>
      </w:r>
      <w:r w:rsidDel="00000000" w:rsidR="00000000" w:rsidRPr="00000000">
        <w:rPr>
          <w:rFonts w:ascii="Cambria" w:cs="Cambria" w:eastAsia="Cambria" w:hAnsi="Cambria"/>
          <w:u w:val="single"/>
          <w:rtl w:val="0"/>
        </w:rPr>
        <w:t xml:space="preserve">, Shelby Coleman (Chief Personnel Officer)</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Article XI, Section 7 of the ASUC Constitution provides that “The ASUC shall provide equitable access to all services and opportunities,” and further states that the Association shall not engage in “any activities or organizations which inequitably disadvantage people based on their identities or characteristics including, but not limited to… admitted status”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transfer students have commonly faced discrimination throughout the application process for many competitive registered student organizations, including feeling disadvantaged when trying to get involved in the ASUC itself; and, </w:t>
      </w:r>
    </w:p>
    <w:p w:rsidR="00000000" w:rsidDel="00000000" w:rsidP="00000000" w:rsidRDefault="00000000" w:rsidRPr="00000000" w14:paraId="0000000C">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unequal application review processes can permit discrimination within registered student organizations, particularly for transfer students who may be restricted from valuable professional experience.</w:t>
      </w:r>
      <w:r w:rsidDel="00000000" w:rsidR="00000000" w:rsidRPr="00000000">
        <w:rPr>
          <w:rtl w:val="0"/>
        </w:rPr>
      </w:r>
    </w:p>
    <w:p w:rsidR="00000000" w:rsidDel="00000000" w:rsidP="00000000" w:rsidRDefault="00000000" w:rsidRPr="00000000" w14:paraId="0000000D">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Chief Personnel Officer shall, upon recommendation </w:t>
      </w:r>
      <w:r w:rsidDel="00000000" w:rsidR="00000000" w:rsidRPr="00000000">
        <w:rPr>
          <w:rFonts w:ascii="Cambria" w:cs="Cambria" w:eastAsia="Cambria" w:hAnsi="Cambria"/>
          <w:strike w:val="1"/>
          <w:rtl w:val="0"/>
        </w:rPr>
        <w:t xml:space="preserve">and under the guidance of</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from </w:t>
      </w:r>
      <w:r w:rsidDel="00000000" w:rsidR="00000000" w:rsidRPr="00000000">
        <w:rPr>
          <w:rFonts w:ascii="Cambria" w:cs="Cambria" w:eastAsia="Cambria" w:hAnsi="Cambria"/>
          <w:rtl w:val="0"/>
        </w:rPr>
        <w:t xml:space="preserve">the Transfer Student Representativ</w:t>
      </w:r>
      <w:r w:rsidDel="00000000" w:rsidR="00000000" w:rsidRPr="00000000">
        <w:rPr>
          <w:rFonts w:ascii="Cambria" w:cs="Cambria" w:eastAsia="Cambria" w:hAnsi="Cambria"/>
          <w:rtl w:val="0"/>
        </w:rPr>
        <w:t xml:space="preserve">e,</w:t>
      </w:r>
      <w:r w:rsidDel="00000000" w:rsidR="00000000" w:rsidRPr="00000000">
        <w:rPr>
          <w:rFonts w:ascii="Cambria" w:cs="Cambria" w:eastAsia="Cambria" w:hAnsi="Cambria"/>
          <w:rtl w:val="0"/>
        </w:rPr>
        <w:t xml:space="preserve"> cond</w:t>
      </w:r>
      <w:r w:rsidDel="00000000" w:rsidR="00000000" w:rsidRPr="00000000">
        <w:rPr>
          <w:rFonts w:ascii="Cambria" w:cs="Cambria" w:eastAsia="Cambria" w:hAnsi="Cambria"/>
          <w:rtl w:val="0"/>
        </w:rPr>
        <w:t xml:space="preserve">uct an inquiry in</w:t>
      </w:r>
      <w:r w:rsidDel="00000000" w:rsidR="00000000" w:rsidRPr="00000000">
        <w:rPr>
          <w:rFonts w:ascii="Cambria" w:cs="Cambria" w:eastAsia="Cambria" w:hAnsi="Cambria"/>
          <w:rtl w:val="0"/>
        </w:rPr>
        <w:t xml:space="preserve">to whether any ASUC components disadvantage transfer students through their application and interview process, including but not limited to review of interview materials, interviews with members of the office and formerly rejected applicants; and, </w:t>
      </w:r>
    </w:p>
    <w:p w:rsidR="00000000" w:rsidDel="00000000" w:rsidP="00000000" w:rsidRDefault="00000000" w:rsidRPr="00000000" w14:paraId="0000000E">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Chief Personnel Officer shall be authorized to request and shall be provided with all materials related to applications and interviews </w:t>
      </w:r>
      <w:r w:rsidDel="00000000" w:rsidR="00000000" w:rsidRPr="00000000">
        <w:rPr>
          <w:rFonts w:ascii="Cambria" w:cs="Cambria" w:eastAsia="Cambria" w:hAnsi="Cambria"/>
          <w:u w:val="single"/>
          <w:rtl w:val="0"/>
        </w:rPr>
        <w:t xml:space="preserve">in any circumstance wrongdoing or inequity is suspected</w:t>
      </w:r>
      <w:r w:rsidDel="00000000" w:rsidR="00000000" w:rsidRPr="00000000">
        <w:rPr>
          <w:rFonts w:ascii="Cambria" w:cs="Cambria" w:eastAsia="Cambria" w:hAnsi="Cambria"/>
          <w:rtl w:val="0"/>
        </w:rPr>
        <w:t xml:space="preserve">, and may </w:t>
      </w:r>
      <w:r w:rsidDel="00000000" w:rsidR="00000000" w:rsidRPr="00000000">
        <w:rPr>
          <w:rFonts w:ascii="Cambria" w:cs="Cambria" w:eastAsia="Cambria" w:hAnsi="Cambria"/>
          <w:u w:val="single"/>
          <w:rtl w:val="0"/>
        </w:rPr>
        <w:t xml:space="preserve">reasonably investigate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trike w:val="1"/>
          <w:rtl w:val="0"/>
        </w:rPr>
        <w:t xml:space="preserve">conduct interviews </w:t>
      </w:r>
      <w:r w:rsidDel="00000000" w:rsidR="00000000" w:rsidRPr="00000000">
        <w:rPr>
          <w:rFonts w:ascii="Cambria" w:cs="Cambria" w:eastAsia="Cambria" w:hAnsi="Cambria"/>
          <w:rtl w:val="0"/>
        </w:rPr>
        <w:t xml:space="preserve">with members of the ASUC component in question for further clarification on their application process; and,</w:t>
      </w:r>
      <w:r w:rsidDel="00000000" w:rsidR="00000000" w:rsidRPr="00000000">
        <w:rPr>
          <w:rtl w:val="0"/>
        </w:rPr>
      </w:r>
    </w:p>
    <w:p w:rsidR="00000000" w:rsidDel="00000000" w:rsidP="00000000" w:rsidRDefault="00000000" w:rsidRPr="00000000" w14:paraId="0000000F">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if the inquiry finds substantive evidence that a student’s application was rejected as a result of admit status discrimination, the Chief Personnel Officer shall compile and publish a report shall </w:t>
      </w:r>
      <w:r w:rsidDel="00000000" w:rsidR="00000000" w:rsidRPr="00000000">
        <w:rPr>
          <w:rFonts w:ascii="Cambria" w:cs="Cambria" w:eastAsia="Cambria" w:hAnsi="Cambria"/>
          <w:rtl w:val="0"/>
        </w:rPr>
        <w:t xml:space="preserve">be made public</w:t>
      </w:r>
      <w:r w:rsidDel="00000000" w:rsidR="00000000" w:rsidRPr="00000000">
        <w:rPr>
          <w:rFonts w:ascii="Cambria" w:cs="Cambria" w:eastAsia="Cambria" w:hAnsi="Cambria"/>
          <w:rtl w:val="0"/>
        </w:rPr>
        <w:t xml:space="preserve"> and presented in the Governance and Internal Affairs Committee. If no such discrimination is found, publication of the report shall remain at the discretion of the Transfer Student Representative; and,</w:t>
      </w:r>
    </w:p>
    <w:p w:rsidR="00000000" w:rsidDel="00000000" w:rsidP="00000000" w:rsidRDefault="00000000" w:rsidRPr="00000000" w14:paraId="00000010">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if it is determined that an ASUC component is engaging in admit status discrimination, the Transfer Student Representative, at their discretion, may convene a meeting with the component, and the Chief Personnel Officer shall serve as a mediator</w:t>
      </w:r>
      <w:r w:rsidDel="00000000" w:rsidR="00000000" w:rsidRPr="00000000">
        <w:rPr>
          <w:rFonts w:ascii="Cambria" w:cs="Cambria" w:eastAsia="Cambria" w:hAnsi="Cambria"/>
          <w:rtl w:val="0"/>
        </w:rPr>
        <w:t xml:space="preserve"> to achieve a remedy; and,</w:t>
      </w:r>
    </w:p>
    <w:p w:rsidR="00000000" w:rsidDel="00000000" w:rsidP="00000000" w:rsidRDefault="00000000" w:rsidRPr="00000000" w14:paraId="00000011">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under no circumstances shall personnel identifying information, including but not limited to the names of individuals who provide testimony used in the drafting of the report, be included in any public or non-public document; and,</w:t>
      </w:r>
    </w:p>
    <w:p w:rsidR="00000000" w:rsidDel="00000000" w:rsidP="00000000" w:rsidRDefault="00000000" w:rsidRPr="00000000" w14:paraId="00000012">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the changes made in this resolution shall take effect following the swearing in of the 2026-2027 Transfer Student Representative.</w:t>
      </w:r>
    </w:p>
    <w:p w:rsidR="00000000" w:rsidDel="00000000" w:rsidP="00000000" w:rsidRDefault="00000000" w:rsidRPr="00000000" w14:paraId="00000013">
      <w:pPr>
        <w:widowControl w:val="0"/>
        <w:spacing w:after="200"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4">
      <w:pPr>
        <w:pStyle w:val="Heading1"/>
        <w:keepNext w:val="1"/>
        <w:keepLines w:val="1"/>
        <w:pageBreakBefore w:val="0"/>
        <w:pBdr>
          <w:top w:space="0" w:sz="0" w:val="nil"/>
          <w:left w:space="0" w:sz="0" w:val="nil"/>
          <w:bottom w:space="0" w:sz="0" w:val="nil"/>
          <w:right w:space="0" w:sz="0" w:val="nil"/>
          <w:between w:space="0" w:sz="0" w:val="nil"/>
        </w:pBdr>
        <w:shd w:fill="auto" w:val="clear"/>
        <w:spacing w:after="200" w:before="200" w:lineRule="auto"/>
        <w:ind w:left="720"/>
        <w:jc w:val="center"/>
        <w:rPr>
          <w:sz w:val="28"/>
          <w:szCs w:val="28"/>
        </w:rPr>
      </w:pPr>
      <w:bookmarkStart w:colFirst="0" w:colLast="0" w:name="_wwnstqlktl9d" w:id="0"/>
      <w:bookmarkEnd w:id="0"/>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1"/>
        <w:keepNext w:val="1"/>
        <w:keepLines w:val="1"/>
        <w:widowControl w:val="0"/>
        <w:spacing w:after="0" w:line="240" w:lineRule="auto"/>
        <w:rPr>
          <w:rFonts w:ascii="Cambria" w:cs="Cambria" w:eastAsia="Cambria" w:hAnsi="Cambria"/>
          <w:color w:val="222222"/>
          <w:sz w:val="40"/>
          <w:szCs w:val="40"/>
        </w:rPr>
      </w:pPr>
      <w:bookmarkStart w:colFirst="0" w:colLast="0" w:name="_xhfji9f3o4fp" w:id="1"/>
      <w:bookmarkEnd w:id="1"/>
      <w:r w:rsidDel="00000000" w:rsidR="00000000" w:rsidRPr="00000000">
        <w:rPr>
          <w:rFonts w:ascii="Cambria" w:cs="Cambria" w:eastAsia="Cambria" w:hAnsi="Cambria"/>
          <w:color w:val="222222"/>
          <w:sz w:val="40"/>
          <w:szCs w:val="40"/>
          <w:rtl w:val="0"/>
        </w:rPr>
        <w:t xml:space="preserve">Appendix A: ASUCBL 1231</w:t>
      </w:r>
    </w:p>
    <w:p w:rsidR="00000000" w:rsidDel="00000000" w:rsidP="00000000" w:rsidRDefault="00000000" w:rsidRPr="00000000" w14:paraId="0000001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1"/>
        <w:keepNext w:val="1"/>
        <w:keepLines w:val="1"/>
        <w:spacing w:before="200" w:lineRule="auto"/>
        <w:jc w:val="center"/>
        <w:rPr>
          <w:sz w:val="28"/>
          <w:szCs w:val="28"/>
        </w:rPr>
      </w:pPr>
      <w:bookmarkStart w:colFirst="0" w:colLast="0" w:name="_z94frna4ir75" w:id="2"/>
      <w:bookmarkEnd w:id="2"/>
      <w:r w:rsidDel="00000000" w:rsidR="00000000" w:rsidRPr="00000000">
        <w:rPr>
          <w:sz w:val="28"/>
          <w:szCs w:val="28"/>
          <w:rtl w:val="0"/>
        </w:rPr>
        <w:t xml:space="preserve">ASUCBL 1231: Transfer Student Representative</w:t>
      </w: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after="100" w:lineRule="auto"/>
        <w:ind w:left="72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pacing w:after="200" w:lineRule="auto"/>
        <w:ind w:left="720"/>
        <w:rPr/>
      </w:pPr>
      <w:r w:rsidDel="00000000" w:rsidR="00000000" w:rsidRPr="00000000">
        <w:rPr>
          <w:rtl w:val="0"/>
        </w:rPr>
      </w:r>
    </w:p>
    <w:p w:rsidR="00000000" w:rsidDel="00000000" w:rsidP="00000000" w:rsidRDefault="00000000" w:rsidRPr="00000000" w14:paraId="0000001B">
      <w:pPr>
        <w:spacing w:after="200" w:lineRule="auto"/>
        <w:ind w:left="720"/>
        <w:rPr/>
      </w:pPr>
      <w:r w:rsidDel="00000000" w:rsidR="00000000" w:rsidRPr="00000000">
        <w:rPr>
          <w:rtl w:val="0"/>
        </w:rPr>
        <w:t xml:space="preserve">[...]</w:t>
      </w:r>
    </w:p>
    <w:p w:rsidR="00000000" w:rsidDel="00000000" w:rsidP="00000000" w:rsidRDefault="00000000" w:rsidRPr="00000000" w14:paraId="0000001C">
      <w:pPr>
        <w:spacing w:after="200" w:lineRule="auto"/>
        <w:ind w:left="720"/>
        <w:rPr>
          <w:b w:val="1"/>
          <w:bCs w:val="1"/>
        </w:rPr>
      </w:pPr>
      <w:r w:rsidDel="00000000" w:rsidR="00000000" w:rsidRPr="00000000">
        <w:rPr>
          <w:b w:val="1"/>
          <w:bCs w:val="1"/>
          <w:rtl w:val="0"/>
        </w:rPr>
        <w:t xml:space="preserve">Section 2: Duties &amp; Powers</w:t>
      </w:r>
    </w:p>
    <w:p w:rsidR="00000000" w:rsidDel="00000000" w:rsidP="00000000" w:rsidRDefault="00000000" w:rsidRPr="00000000" w14:paraId="0000001D">
      <w:pPr>
        <w:spacing w:after="200" w:lineRule="auto"/>
        <w:ind w:left="720"/>
        <w:rPr/>
      </w:pPr>
      <w:r w:rsidDel="00000000" w:rsidR="00000000" w:rsidRPr="00000000">
        <w:rPr>
          <w:rtl w:val="0"/>
        </w:rPr>
        <w:t xml:space="preserve">2.1</w:t>
        <w:tab/>
        <w:t xml:space="preserve">To serve as the TSR of the Association, tasked with advocacy work relevant to transfer and post-traditional students.</w:t>
      </w:r>
    </w:p>
    <w:p w:rsidR="00000000" w:rsidDel="00000000" w:rsidP="00000000" w:rsidRDefault="00000000" w:rsidRPr="00000000" w14:paraId="0000001E">
      <w:pPr>
        <w:spacing w:after="200" w:lineRule="auto"/>
        <w:ind w:left="1440" w:hanging="720"/>
        <w:rPr/>
      </w:pPr>
      <w:r w:rsidDel="00000000" w:rsidR="00000000" w:rsidRPr="00000000">
        <w:rPr>
          <w:rtl w:val="0"/>
        </w:rPr>
        <w:t xml:space="preserve">2.1.1</w:t>
        <w:tab/>
        <w:t xml:space="preserve">Transfer student is defined as any student transferring into UC Berkeley from another college or university.</w:t>
      </w:r>
    </w:p>
    <w:p w:rsidR="00000000" w:rsidDel="00000000" w:rsidP="00000000" w:rsidRDefault="00000000" w:rsidRPr="00000000" w14:paraId="0000001F">
      <w:pPr>
        <w:spacing w:after="200" w:lineRule="auto"/>
        <w:ind w:left="1440" w:hanging="720"/>
        <w:rPr/>
      </w:pPr>
      <w:r w:rsidDel="00000000" w:rsidR="00000000" w:rsidRPr="00000000">
        <w:rPr>
          <w:rtl w:val="0"/>
        </w:rPr>
        <w:t xml:space="preserve">2.1.2</w:t>
        <w:tab/>
        <w:t xml:space="preserve">Post-traditional students is an umbrella term encompassing older and re-entry students, as well as student parents, and student veterans.</w:t>
      </w:r>
    </w:p>
    <w:p w:rsidR="00000000" w:rsidDel="00000000" w:rsidP="00000000" w:rsidRDefault="00000000" w:rsidRPr="00000000" w14:paraId="00000020">
      <w:pPr>
        <w:spacing w:after="200" w:lineRule="auto"/>
        <w:ind w:left="1440" w:hanging="720"/>
        <w:rPr/>
      </w:pPr>
      <w:r w:rsidDel="00000000" w:rsidR="00000000" w:rsidRPr="00000000">
        <w:rPr>
          <w:rtl w:val="0"/>
        </w:rPr>
        <w:t xml:space="preserve">2.1.3</w:t>
        <w:tab/>
        <w:t xml:space="preserve">The TSR’s advocacy work relevant to transfer and post-traditional students shall include ASUC-related advocacy, campus-wide advocacy, and statewide advocacy alongside the EAVP.</w:t>
      </w:r>
    </w:p>
    <w:p w:rsidR="00000000" w:rsidDel="00000000" w:rsidP="00000000" w:rsidRDefault="00000000" w:rsidRPr="00000000" w14:paraId="00000021">
      <w:pPr>
        <w:spacing w:after="200" w:lineRule="auto"/>
        <w:ind w:left="1440" w:hanging="720"/>
        <w:rPr/>
      </w:pPr>
      <w:r w:rsidDel="00000000" w:rsidR="00000000" w:rsidRPr="00000000">
        <w:rPr>
          <w:rtl w:val="0"/>
        </w:rPr>
        <w:t xml:space="preserve">2.1.4</w:t>
        <w:tab/>
        <w:t xml:space="preserve">The TSR shall provide the perspective for the logistical, or cross-cutting ‘transfer’ identity to the ASUC and monitor the well-being of transfer students on campus.</w:t>
      </w:r>
    </w:p>
    <w:p w:rsidR="00000000" w:rsidDel="00000000" w:rsidP="00000000" w:rsidRDefault="00000000" w:rsidRPr="00000000" w14:paraId="00000022">
      <w:pPr>
        <w:spacing w:after="200" w:lineRule="auto"/>
        <w:ind w:left="2160" w:hanging="720"/>
        <w:rPr/>
      </w:pPr>
      <w:r w:rsidDel="00000000" w:rsidR="00000000" w:rsidRPr="00000000">
        <w:rPr>
          <w:rtl w:val="0"/>
        </w:rPr>
        <w:t xml:space="preserve">2.1.4.1</w:t>
        <w:tab/>
        <w:t xml:space="preserve">“Logistical” refers to the means by which transfer students enroll as juniors with a 2-year timely graduation rate and different sets of academic requirements from more traditional freshmen.</w:t>
      </w:r>
    </w:p>
    <w:p w:rsidR="00000000" w:rsidDel="00000000" w:rsidP="00000000" w:rsidRDefault="00000000" w:rsidRPr="00000000" w14:paraId="00000023">
      <w:pPr>
        <w:spacing w:after="200" w:lineRule="auto"/>
        <w:ind w:left="2160" w:hanging="720"/>
        <w:rPr/>
      </w:pPr>
      <w:r w:rsidDel="00000000" w:rsidR="00000000" w:rsidRPr="00000000">
        <w:rPr>
          <w:rtl w:val="0"/>
        </w:rPr>
        <w:t xml:space="preserve">2.1.4.2</w:t>
        <w:tab/>
        <w:t xml:space="preserve">“Cross-cutting” refers to how every transfer student has additional non-logistical identities, thereby rendering this logistical identity as existent alongside other forms of identification or academic majors.</w:t>
      </w:r>
    </w:p>
    <w:p w:rsidR="00000000" w:rsidDel="00000000" w:rsidP="00000000" w:rsidRDefault="00000000" w:rsidRPr="00000000" w14:paraId="00000024">
      <w:pPr>
        <w:spacing w:after="200" w:lineRule="auto"/>
        <w:ind w:left="720"/>
        <w:rPr/>
      </w:pPr>
      <w:r w:rsidDel="00000000" w:rsidR="00000000" w:rsidRPr="00000000">
        <w:rPr>
          <w:rtl w:val="0"/>
        </w:rPr>
        <w:t xml:space="preserve">2.2</w:t>
        <w:tab/>
        <w:t xml:space="preserve">To serve as the TSR of the ASUC Senate.</w:t>
      </w:r>
    </w:p>
    <w:p w:rsidR="00000000" w:rsidDel="00000000" w:rsidP="00000000" w:rsidRDefault="00000000" w:rsidRPr="00000000" w14:paraId="00000025">
      <w:pPr>
        <w:spacing w:after="200" w:lineRule="auto"/>
        <w:ind w:left="1440" w:hanging="720"/>
        <w:rPr/>
      </w:pPr>
      <w:r w:rsidDel="00000000" w:rsidR="00000000" w:rsidRPr="00000000">
        <w:rPr>
          <w:rtl w:val="0"/>
        </w:rPr>
        <w:t xml:space="preserve">2.2.1</w:t>
        <w:tab/>
        <w:t xml:space="preserve">Being the TSR of the ASUC Senate includes advising ASUC officials and representing transfer students at-large by addressing any topics and issues such as research, housing, academics, or other aspects relevant to the transfer student community.</w:t>
      </w:r>
    </w:p>
    <w:p w:rsidR="00000000" w:rsidDel="00000000" w:rsidP="00000000" w:rsidRDefault="00000000" w:rsidRPr="00000000" w14:paraId="00000026">
      <w:pPr>
        <w:spacing w:after="200" w:lineRule="auto"/>
        <w:ind w:left="1440" w:hanging="720"/>
        <w:rPr/>
      </w:pPr>
      <w:r w:rsidDel="00000000" w:rsidR="00000000" w:rsidRPr="00000000">
        <w:rPr>
          <w:rtl w:val="0"/>
        </w:rPr>
        <w:t xml:space="preserve">2.2.2</w:t>
        <w:tab/>
        <w:t xml:space="preserve">Includes evaluation of governance practices to ensure inclusion of transfer students in different facets of the ASUC.</w:t>
      </w:r>
    </w:p>
    <w:p w:rsidR="00000000" w:rsidDel="00000000" w:rsidP="00000000" w:rsidRDefault="00000000" w:rsidRPr="00000000" w14:paraId="00000027">
      <w:pPr>
        <w:spacing w:after="200" w:lineRule="auto"/>
        <w:ind w:left="720"/>
        <w:rPr/>
      </w:pPr>
      <w:r w:rsidDel="00000000" w:rsidR="00000000" w:rsidRPr="00000000">
        <w:rPr>
          <w:rtl w:val="0"/>
        </w:rPr>
        <w:t xml:space="preserve">2.3</w:t>
        <w:tab/>
        <w:t xml:space="preserve">To vote as an ex </w:t>
      </w:r>
      <w:r w:rsidDel="00000000" w:rsidR="00000000" w:rsidRPr="00000000">
        <w:rPr>
          <w:rtl w:val="0"/>
        </w:rPr>
        <w:t xml:space="preserve">officio</w:t>
      </w:r>
      <w:r w:rsidDel="00000000" w:rsidR="00000000" w:rsidRPr="00000000">
        <w:rPr>
          <w:rtl w:val="0"/>
        </w:rPr>
        <w:t xml:space="preserve"> member in the ASUC Senate.</w:t>
      </w:r>
    </w:p>
    <w:p w:rsidR="00000000" w:rsidDel="00000000" w:rsidP="00000000" w:rsidRDefault="00000000" w:rsidRPr="00000000" w14:paraId="00000028">
      <w:pPr>
        <w:spacing w:after="200" w:lineRule="auto"/>
        <w:ind w:left="720"/>
        <w:rPr/>
      </w:pPr>
      <w:r w:rsidDel="00000000" w:rsidR="00000000" w:rsidRPr="00000000">
        <w:rPr>
          <w:rtl w:val="0"/>
        </w:rPr>
        <w:t xml:space="preserve">2.4</w:t>
        <w:tab/>
        <w:t xml:space="preserve">To sit on at least one standing committee as a voting member.</w:t>
      </w:r>
    </w:p>
    <w:p w:rsidR="00000000" w:rsidDel="00000000" w:rsidP="00000000" w:rsidRDefault="00000000" w:rsidRPr="00000000" w14:paraId="00000029">
      <w:pPr>
        <w:spacing w:after="200" w:lineRule="auto"/>
        <w:ind w:left="720"/>
        <w:rPr/>
      </w:pPr>
      <w:r w:rsidDel="00000000" w:rsidR="00000000" w:rsidRPr="00000000">
        <w:rPr>
          <w:rtl w:val="0"/>
        </w:rPr>
        <w:t xml:space="preserve">2.5</w:t>
        <w:tab/>
        <w:t xml:space="preserve">The TSR shall work alongside campus facilities, the Transfer Center, Student Parent Center, Re-Entry Student Program, other Centers for Educational Equity and Excellence (CE3) programs, Underground Scholars, and other transfer student-related programs. </w:t>
      </w:r>
    </w:p>
    <w:p w:rsidR="00000000" w:rsidDel="00000000" w:rsidP="00000000" w:rsidRDefault="00000000" w:rsidRPr="00000000" w14:paraId="0000002A">
      <w:pPr>
        <w:spacing w:after="200" w:lineRule="auto"/>
        <w:ind w:left="720"/>
        <w:rPr/>
      </w:pPr>
      <w:r w:rsidDel="00000000" w:rsidR="00000000" w:rsidRPr="00000000">
        <w:rPr>
          <w:rtl w:val="0"/>
        </w:rPr>
        <w:t xml:space="preserve">2.6</w:t>
        <w:tab/>
        <w:t xml:space="preserve">To determine the concerns and issues of transfer students via outreach such as a town hall, office hours, or other methods of communication.</w:t>
      </w:r>
    </w:p>
    <w:p w:rsidR="00000000" w:rsidDel="00000000" w:rsidP="00000000" w:rsidRDefault="00000000" w:rsidRPr="00000000" w14:paraId="0000002B">
      <w:pPr>
        <w:spacing w:after="200" w:lineRule="auto"/>
        <w:ind w:left="720"/>
        <w:rPr/>
      </w:pPr>
      <w:r w:rsidDel="00000000" w:rsidR="00000000" w:rsidRPr="00000000">
        <w:rPr>
          <w:rtl w:val="0"/>
        </w:rPr>
        <w:t xml:space="preserve">2.7</w:t>
        <w:tab/>
        <w:t xml:space="preserve">To carry out any other duties as set forth in the Constitution and/or assigned by the Senate.</w:t>
      </w:r>
    </w:p>
    <w:p w:rsidR="00000000" w:rsidDel="00000000" w:rsidP="00000000" w:rsidRDefault="00000000" w:rsidRPr="00000000" w14:paraId="0000002C">
      <w:pPr>
        <w:spacing w:after="200" w:lineRule="auto"/>
        <w:ind w:left="720"/>
        <w:rPr>
          <w:u w:val="single"/>
        </w:rPr>
      </w:pPr>
      <w:r w:rsidDel="00000000" w:rsidR="00000000" w:rsidRPr="00000000">
        <w:rPr>
          <w:u w:val="single"/>
          <w:rtl w:val="0"/>
        </w:rPr>
        <w:t xml:space="preserve">2.8</w:t>
        <w:tab/>
        <w:t xml:space="preserve"> The TSR shall have the authority to request that the Chief Personnel Officer conduct an inquiry into any ASUC component to assess whether its application, </w:t>
      </w:r>
      <w:r w:rsidDel="00000000" w:rsidR="00000000" w:rsidRPr="00000000">
        <w:rPr>
          <w:u w:val="single"/>
          <w:rtl w:val="0"/>
        </w:rPr>
        <w:t xml:space="preserve">recruitment</w:t>
      </w:r>
      <w:r w:rsidDel="00000000" w:rsidR="00000000" w:rsidRPr="00000000">
        <w:rPr>
          <w:u w:val="single"/>
          <w:rtl w:val="0"/>
        </w:rPr>
        <w:t xml:space="preserve">, or interview processes disadvantage transfer students, as outlined in ASUCBL 1407.</w:t>
      </w:r>
    </w:p>
    <w:p w:rsidR="00000000" w:rsidDel="00000000" w:rsidP="00000000" w:rsidRDefault="00000000" w:rsidRPr="00000000" w14:paraId="0000002D">
      <w:pPr>
        <w:spacing w:after="200" w:lineRule="auto"/>
        <w:ind w:left="1440" w:hanging="720"/>
        <w:rPr>
          <w:u w:val="single"/>
        </w:rPr>
      </w:pPr>
      <w:r w:rsidDel="00000000" w:rsidR="00000000" w:rsidRPr="00000000">
        <w:rPr>
          <w:u w:val="single"/>
          <w:rtl w:val="0"/>
        </w:rPr>
        <w:t xml:space="preserve">2.8.1</w:t>
        <w:tab/>
        <w:t xml:space="preserve">The TSR shall provide guidance to the Chief Personnel Officer throughout the inquiry process </w:t>
      </w:r>
      <w:r w:rsidDel="00000000" w:rsidR="00000000" w:rsidRPr="00000000">
        <w:rPr>
          <w:strike w:val="1"/>
          <w:u w:val="single"/>
          <w:rtl w:val="0"/>
        </w:rPr>
        <w:t xml:space="preserve"> and define the scope, priorities, and areas of concern for the inquiry</w:t>
      </w:r>
      <w:r w:rsidDel="00000000" w:rsidR="00000000" w:rsidRPr="00000000">
        <w:rPr>
          <w:u w:val="single"/>
          <w:rtl w:val="0"/>
        </w:rPr>
        <w:t xml:space="preserve"> as to aid in the </w:t>
      </w:r>
      <w:r w:rsidDel="00000000" w:rsidR="00000000" w:rsidRPr="00000000">
        <w:rPr>
          <w:u w:val="single"/>
          <w:rtl w:val="0"/>
        </w:rPr>
        <w:t xml:space="preserve">identification</w:t>
      </w:r>
      <w:r w:rsidDel="00000000" w:rsidR="00000000" w:rsidRPr="00000000">
        <w:rPr>
          <w:u w:val="single"/>
          <w:rtl w:val="0"/>
        </w:rPr>
        <w:t xml:space="preserve"> of possible </w:t>
      </w:r>
      <w:r w:rsidDel="00000000" w:rsidR="00000000" w:rsidRPr="00000000">
        <w:rPr>
          <w:u w:val="single"/>
          <w:rtl w:val="0"/>
        </w:rPr>
        <w:t xml:space="preserve">discrimination</w:t>
      </w:r>
      <w:r w:rsidDel="00000000" w:rsidR="00000000" w:rsidRPr="00000000">
        <w:rPr>
          <w:u w:val="single"/>
          <w:rtl w:val="0"/>
        </w:rPr>
        <w:t xml:space="preserve"> on the basis of admit status.</w:t>
      </w:r>
    </w:p>
    <w:p w:rsidR="00000000" w:rsidDel="00000000" w:rsidP="00000000" w:rsidRDefault="00000000" w:rsidRPr="00000000" w14:paraId="0000002E">
      <w:pPr>
        <w:spacing w:after="200" w:lineRule="auto"/>
        <w:ind w:left="1440" w:hanging="720"/>
        <w:rPr>
          <w:u w:val="single"/>
        </w:rPr>
      </w:pPr>
      <w:r w:rsidDel="00000000" w:rsidR="00000000" w:rsidRPr="00000000">
        <w:rPr>
          <w:u w:val="single"/>
          <w:rtl w:val="0"/>
        </w:rPr>
        <w:t xml:space="preserve">2.8.2</w:t>
        <w:tab/>
        <w:t xml:space="preserve">The TSR may initiate such a request based on credible reports made by members of the community.</w:t>
      </w:r>
    </w:p>
    <w:p w:rsidR="00000000" w:rsidDel="00000000" w:rsidP="00000000" w:rsidRDefault="00000000" w:rsidRPr="00000000" w14:paraId="0000002F">
      <w:pPr>
        <w:spacing w:after="200" w:lineRule="auto"/>
        <w:ind w:left="1440" w:hanging="720"/>
        <w:rPr/>
      </w:pPr>
      <w:r w:rsidDel="00000000" w:rsidR="00000000" w:rsidRPr="00000000">
        <w:rPr>
          <w:u w:val="single"/>
          <w:rtl w:val="0"/>
        </w:rPr>
        <w:t xml:space="preserve">2.8.3</w:t>
        <w:tab/>
        <w:t xml:space="preserve">The TSR shall monitor outcomes following any inquiry conducted pursuant to this section, including whether recommended changes are implemented by the ASUC component.</w:t>
      </w:r>
      <w:r w:rsidDel="00000000" w:rsidR="00000000" w:rsidRPr="00000000">
        <w:rPr>
          <w:rtl w:val="0"/>
        </w:rPr>
      </w:r>
    </w:p>
    <w:p w:rsidR="00000000" w:rsidDel="00000000" w:rsidP="00000000" w:rsidRDefault="00000000" w:rsidRPr="00000000" w14:paraId="00000030">
      <w:pPr>
        <w:spacing w:after="200" w:lineRule="auto"/>
        <w:ind w:left="720"/>
        <w:rPr/>
      </w:pPr>
      <w:r w:rsidDel="00000000" w:rsidR="00000000" w:rsidRPr="00000000">
        <w:rPr>
          <w:rtl w:val="0"/>
        </w:rPr>
        <w:t xml:space="preserve">[...]</w:t>
      </w:r>
    </w:p>
    <w:p w:rsidR="00000000" w:rsidDel="00000000" w:rsidP="00000000" w:rsidRDefault="00000000" w:rsidRPr="00000000" w14:paraId="00000031">
      <w:pPr>
        <w:spacing w:after="200" w:lineRule="auto"/>
        <w:ind w:left="720"/>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keepNext w:val="1"/>
        <w:keepLines w:val="1"/>
        <w:widowControl w:val="0"/>
        <w:spacing w:after="0" w:line="240" w:lineRule="auto"/>
        <w:rPr>
          <w:rFonts w:ascii="Cambria" w:cs="Cambria" w:eastAsia="Cambria" w:hAnsi="Cambria"/>
          <w:color w:val="222222"/>
          <w:sz w:val="40"/>
          <w:szCs w:val="40"/>
        </w:rPr>
      </w:pPr>
      <w:bookmarkStart w:colFirst="0" w:colLast="0" w:name="_n04huufsq6ds" w:id="3"/>
      <w:bookmarkEnd w:id="3"/>
      <w:r w:rsidDel="00000000" w:rsidR="00000000" w:rsidRPr="00000000">
        <w:rPr>
          <w:rFonts w:ascii="Cambria" w:cs="Cambria" w:eastAsia="Cambria" w:hAnsi="Cambria"/>
          <w:color w:val="222222"/>
          <w:sz w:val="40"/>
          <w:szCs w:val="40"/>
          <w:rtl w:val="0"/>
        </w:rPr>
        <w:t xml:space="preserve">Appendix B: ASUCBL 1407</w:t>
      </w:r>
    </w:p>
    <w:p w:rsidR="00000000" w:rsidDel="00000000" w:rsidP="00000000" w:rsidRDefault="00000000" w:rsidRPr="00000000" w14:paraId="0000003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widowControl w:val="0"/>
        <w:spacing w:lin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1"/>
        <w:keepNext w:val="1"/>
        <w:keepLines w:val="1"/>
        <w:spacing w:before="200" w:lineRule="auto"/>
        <w:jc w:val="center"/>
        <w:rPr>
          <w:sz w:val="28"/>
          <w:szCs w:val="28"/>
        </w:rPr>
      </w:pPr>
      <w:bookmarkStart w:colFirst="0" w:colLast="0" w:name="_ijkpv19fz9kc" w:id="4"/>
      <w:bookmarkEnd w:id="4"/>
      <w:r w:rsidDel="00000000" w:rsidR="00000000" w:rsidRPr="00000000">
        <w:rPr>
          <w:sz w:val="28"/>
          <w:szCs w:val="28"/>
          <w:rtl w:val="0"/>
        </w:rPr>
        <w:t xml:space="preserve">ASUCBL 1407: Chief Personnel Officer </w:t>
      </w:r>
    </w:p>
    <w:p w:rsidR="00000000" w:rsidDel="00000000" w:rsidP="00000000" w:rsidRDefault="00000000" w:rsidRPr="00000000" w14:paraId="00000036">
      <w:pPr>
        <w:spacing w:after="1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spacing w:after="200" w:lineRule="auto"/>
        <w:ind w:left="720"/>
        <w:rPr/>
      </w:pPr>
      <w:r w:rsidDel="00000000" w:rsidR="00000000" w:rsidRPr="00000000">
        <w:rPr>
          <w:rtl w:val="0"/>
        </w:rPr>
        <w:t xml:space="preserve">[...]</w:t>
      </w:r>
    </w:p>
    <w:p w:rsidR="00000000" w:rsidDel="00000000" w:rsidP="00000000" w:rsidRDefault="00000000" w:rsidRPr="00000000" w14:paraId="00000038">
      <w:pPr>
        <w:spacing w:after="200" w:before="200" w:lineRule="auto"/>
        <w:rPr>
          <w:b w:val="1"/>
          <w:bCs w:val="1"/>
        </w:rPr>
      </w:pPr>
      <w:r w:rsidDel="00000000" w:rsidR="00000000" w:rsidRPr="00000000">
        <w:rPr>
          <w:b w:val="1"/>
          <w:bCs w:val="1"/>
          <w:rtl w:val="0"/>
        </w:rPr>
        <w:t xml:space="preserve">Section 2: Duties</w:t>
      </w:r>
    </w:p>
    <w:p w:rsidR="00000000" w:rsidDel="00000000" w:rsidP="00000000" w:rsidRDefault="00000000" w:rsidRPr="00000000" w14:paraId="00000039">
      <w:pPr>
        <w:spacing w:after="200" w:lineRule="auto"/>
        <w:ind w:left="720"/>
        <w:rPr/>
      </w:pPr>
      <w:r w:rsidDel="00000000" w:rsidR="00000000" w:rsidRPr="00000000">
        <w:rPr>
          <w:rtl w:val="0"/>
        </w:rPr>
        <w:t xml:space="preserve">2.1</w:t>
        <w:tab/>
        <w:t xml:space="preserve">ASUC personnel are the volunteer student officers, officials, and staff of the ASUC. </w:t>
      </w:r>
    </w:p>
    <w:p w:rsidR="00000000" w:rsidDel="00000000" w:rsidP="00000000" w:rsidRDefault="00000000" w:rsidRPr="00000000" w14:paraId="0000003A">
      <w:pPr>
        <w:spacing w:after="200" w:lineRule="auto"/>
        <w:ind w:left="1440" w:hanging="720"/>
        <w:rPr/>
      </w:pPr>
      <w:r w:rsidDel="00000000" w:rsidR="00000000" w:rsidRPr="00000000">
        <w:rPr>
          <w:rtl w:val="0"/>
        </w:rPr>
        <w:t xml:space="preserve">2.1.1</w:t>
        <w:tab/>
        <w:t xml:space="preserve">The following ASUC personnel shall be subject to this bylaw:</w:t>
      </w:r>
    </w:p>
    <w:p w:rsidR="00000000" w:rsidDel="00000000" w:rsidP="00000000" w:rsidRDefault="00000000" w:rsidRPr="00000000" w14:paraId="0000003B">
      <w:pPr>
        <w:spacing w:after="200" w:lineRule="auto"/>
        <w:ind w:left="2340" w:hanging="900"/>
        <w:rPr/>
      </w:pPr>
      <w:r w:rsidDel="00000000" w:rsidR="00000000" w:rsidRPr="00000000">
        <w:rPr>
          <w:rtl w:val="0"/>
        </w:rPr>
        <w:t xml:space="preserve">2.1.1.1</w:t>
        <w:tab/>
        <w:t xml:space="preserve">Executive Officers (ASUC Constitution Article II and ASUCBL 1300 subseries)</w:t>
      </w:r>
    </w:p>
    <w:p w:rsidR="00000000" w:rsidDel="00000000" w:rsidP="00000000" w:rsidRDefault="00000000" w:rsidRPr="00000000" w14:paraId="0000003C">
      <w:pPr>
        <w:spacing w:after="200" w:lineRule="auto"/>
        <w:ind w:left="2340" w:hanging="900"/>
        <w:rPr/>
      </w:pPr>
      <w:r w:rsidDel="00000000" w:rsidR="00000000" w:rsidRPr="00000000">
        <w:rPr>
          <w:rtl w:val="0"/>
        </w:rPr>
        <w:t xml:space="preserve">2.1.1.2</w:t>
        <w:tab/>
        <w:t xml:space="preserve">Appointed Officers (ASUC Constitution Article III-B and ASUCBL 1401)</w:t>
      </w:r>
    </w:p>
    <w:p w:rsidR="00000000" w:rsidDel="00000000" w:rsidP="00000000" w:rsidRDefault="00000000" w:rsidRPr="00000000" w14:paraId="0000003D">
      <w:pPr>
        <w:spacing w:after="200" w:lineRule="auto"/>
        <w:ind w:left="2340" w:hanging="900"/>
        <w:rPr/>
      </w:pPr>
      <w:r w:rsidDel="00000000" w:rsidR="00000000" w:rsidRPr="00000000">
        <w:rPr>
          <w:rtl w:val="0"/>
        </w:rPr>
        <w:t xml:space="preserve">2.1.1.3</w:t>
        <w:tab/>
        <w:t xml:space="preserve">Senators (ASUC Constitution Article III-A)</w:t>
      </w:r>
    </w:p>
    <w:p w:rsidR="00000000" w:rsidDel="00000000" w:rsidP="00000000" w:rsidRDefault="00000000" w:rsidRPr="00000000" w14:paraId="0000003E">
      <w:pPr>
        <w:spacing w:after="200" w:lineRule="auto"/>
        <w:ind w:left="2340" w:hanging="900"/>
        <w:rPr/>
      </w:pPr>
      <w:r w:rsidDel="00000000" w:rsidR="00000000" w:rsidRPr="00000000">
        <w:rPr>
          <w:rtl w:val="0"/>
        </w:rPr>
        <w:t xml:space="preserve">2.1.1.4</w:t>
        <w:tab/>
        <w:t xml:space="preserve">Judicial Council Members (ASUC Constitution Article IV and ASUCBL 1501)</w:t>
      </w:r>
    </w:p>
    <w:p w:rsidR="00000000" w:rsidDel="00000000" w:rsidP="00000000" w:rsidRDefault="00000000" w:rsidRPr="00000000" w14:paraId="0000003F">
      <w:pPr>
        <w:spacing w:after="200" w:lineRule="auto"/>
        <w:ind w:left="2340" w:hanging="900"/>
        <w:rPr/>
      </w:pPr>
      <w:r w:rsidDel="00000000" w:rsidR="00000000" w:rsidRPr="00000000">
        <w:rPr>
          <w:rtl w:val="0"/>
        </w:rPr>
        <w:t xml:space="preserve">2.1.1.5</w:t>
        <w:tab/>
        <w:t xml:space="preserve">Elections Council Members (ASUC Constitution Article VII and ASUCBL 4101)</w:t>
      </w:r>
    </w:p>
    <w:p w:rsidR="00000000" w:rsidDel="00000000" w:rsidP="00000000" w:rsidRDefault="00000000" w:rsidRPr="00000000" w14:paraId="00000040">
      <w:pPr>
        <w:spacing w:after="200" w:lineRule="auto"/>
        <w:ind w:left="2340" w:hanging="900"/>
        <w:rPr/>
      </w:pPr>
      <w:r w:rsidDel="00000000" w:rsidR="00000000" w:rsidRPr="00000000">
        <w:rPr>
          <w:rtl w:val="0"/>
        </w:rPr>
        <w:t xml:space="preserve">2.1.1.6</w:t>
        <w:tab/>
        <w:t xml:space="preserve">Commission Members (ASUCBL 3301)</w:t>
      </w:r>
    </w:p>
    <w:p w:rsidR="00000000" w:rsidDel="00000000" w:rsidP="00000000" w:rsidRDefault="00000000" w:rsidRPr="00000000" w14:paraId="00000041">
      <w:pPr>
        <w:spacing w:after="200" w:lineRule="auto"/>
        <w:ind w:left="2340" w:hanging="900"/>
        <w:rPr/>
      </w:pPr>
      <w:r w:rsidDel="00000000" w:rsidR="00000000" w:rsidRPr="00000000">
        <w:rPr>
          <w:rtl w:val="0"/>
        </w:rPr>
        <w:t xml:space="preserve">2.1.1.7</w:t>
        <w:tab/>
        <w:t xml:space="preserve">Senate Committee Members (ASUCBL 1220)</w:t>
      </w:r>
    </w:p>
    <w:p w:rsidR="00000000" w:rsidDel="00000000" w:rsidP="00000000" w:rsidRDefault="00000000" w:rsidRPr="00000000" w14:paraId="00000042">
      <w:pPr>
        <w:spacing w:after="200" w:lineRule="auto"/>
        <w:ind w:left="2340" w:hanging="900"/>
        <w:rPr/>
      </w:pPr>
      <w:r w:rsidDel="00000000" w:rsidR="00000000" w:rsidRPr="00000000">
        <w:rPr>
          <w:rtl w:val="0"/>
        </w:rPr>
        <w:t xml:space="preserve">2.1.1.8</w:t>
        <w:tab/>
        <w:t xml:space="preserve">General Committee Members (ASUCBL 3401)</w:t>
      </w:r>
    </w:p>
    <w:p w:rsidR="00000000" w:rsidDel="00000000" w:rsidP="00000000" w:rsidRDefault="00000000" w:rsidRPr="00000000" w14:paraId="00000043">
      <w:pPr>
        <w:spacing w:after="200" w:lineRule="auto"/>
        <w:ind w:left="2340" w:hanging="900"/>
        <w:rPr/>
      </w:pPr>
      <w:r w:rsidDel="00000000" w:rsidR="00000000" w:rsidRPr="00000000">
        <w:rPr>
          <w:rtl w:val="0"/>
        </w:rPr>
        <w:t xml:space="preserve">2.1.1.9</w:t>
        <w:tab/>
        <w:t xml:space="preserve">Persons appointed by the ASUC to Academic Senate, campus, system-wide, University of California Student Association, or other non-association committees and bodies</w:t>
      </w:r>
    </w:p>
    <w:p w:rsidR="00000000" w:rsidDel="00000000" w:rsidP="00000000" w:rsidRDefault="00000000" w:rsidRPr="00000000" w14:paraId="00000044">
      <w:pPr>
        <w:spacing w:after="200" w:lineRule="auto"/>
        <w:ind w:left="2340" w:hanging="900"/>
        <w:rPr/>
      </w:pPr>
      <w:r w:rsidDel="00000000" w:rsidR="00000000" w:rsidRPr="00000000">
        <w:rPr>
          <w:rtl w:val="0"/>
        </w:rPr>
        <w:t xml:space="preserve">2.1.1.10</w:t>
        <w:tab/>
        <w:t xml:space="preserve">Support staff as outlined in ASUCBL 1115</w:t>
      </w:r>
    </w:p>
    <w:p w:rsidR="00000000" w:rsidDel="00000000" w:rsidP="00000000" w:rsidRDefault="00000000" w:rsidRPr="00000000" w14:paraId="00000045">
      <w:pPr>
        <w:spacing w:after="200" w:lineRule="auto"/>
        <w:ind w:left="2340" w:hanging="900"/>
        <w:rPr/>
      </w:pPr>
      <w:r w:rsidDel="00000000" w:rsidR="00000000" w:rsidRPr="00000000">
        <w:rPr>
          <w:rtl w:val="0"/>
        </w:rPr>
        <w:t xml:space="preserve">2.1.1.11</w:t>
        <w:tab/>
        <w:t xml:space="preserve">All other persons appointed by the ASUC pursuant to its Governing Documents. </w:t>
        <w:tab/>
      </w:r>
    </w:p>
    <w:p w:rsidR="00000000" w:rsidDel="00000000" w:rsidP="00000000" w:rsidRDefault="00000000" w:rsidRPr="00000000" w14:paraId="00000046">
      <w:pPr>
        <w:spacing w:after="200" w:lineRule="auto"/>
        <w:ind w:left="1440" w:hanging="720"/>
        <w:rPr/>
      </w:pPr>
      <w:r w:rsidDel="00000000" w:rsidR="00000000" w:rsidRPr="00000000">
        <w:rPr>
          <w:rtl w:val="0"/>
        </w:rPr>
        <w:t xml:space="preserve">2.1.2</w:t>
        <w:tab/>
        <w:t xml:space="preserve">Exempt from this bylaw shall be personnel of the Graduate Assembly (ASUC Constitution Article V), Administrative Office (ASUCBL 1103), and Chartered Programs (ASUCBL 3201).</w:t>
      </w:r>
    </w:p>
    <w:p w:rsidR="00000000" w:rsidDel="00000000" w:rsidP="00000000" w:rsidRDefault="00000000" w:rsidRPr="00000000" w14:paraId="00000047">
      <w:pPr>
        <w:spacing w:after="200" w:lineRule="auto"/>
        <w:ind w:left="1440" w:hanging="720"/>
        <w:rPr/>
      </w:pPr>
      <w:r w:rsidDel="00000000" w:rsidR="00000000" w:rsidRPr="00000000">
        <w:rPr>
          <w:rtl w:val="0"/>
        </w:rPr>
        <w:t xml:space="preserve">2.1.3</w:t>
        <w:tab/>
        <w:t xml:space="preserve">No person may claim to be a personnel member, official, or representative of the ASUC without holding an ASUC personnel position created by, or pursuant to, the Governing Documents of the ASUC.</w:t>
      </w:r>
    </w:p>
    <w:p w:rsidR="00000000" w:rsidDel="00000000" w:rsidP="00000000" w:rsidRDefault="00000000" w:rsidRPr="00000000" w14:paraId="00000048">
      <w:pPr>
        <w:spacing w:after="200" w:lineRule="auto"/>
        <w:ind w:left="720"/>
        <w:rPr/>
      </w:pPr>
      <w:r w:rsidDel="00000000" w:rsidR="00000000" w:rsidRPr="00000000">
        <w:rPr>
          <w:rtl w:val="0"/>
        </w:rPr>
        <w:t xml:space="preserve">2.2</w:t>
        <w:tab/>
        <w:t xml:space="preserve">The CPO shall develop and implement ASUC-wide strategies and operational policies (ASUCBL 1111) to recruit, retain, and empower all ASUC personnel in order to maximize their engagement, fulfillment, potential, and service to the student body. </w:t>
      </w:r>
    </w:p>
    <w:p w:rsidR="00000000" w:rsidDel="00000000" w:rsidP="00000000" w:rsidRDefault="00000000" w:rsidRPr="00000000" w14:paraId="00000049">
      <w:pPr>
        <w:spacing w:after="200" w:lineRule="auto"/>
        <w:ind w:left="720"/>
        <w:rPr/>
      </w:pPr>
      <w:r w:rsidDel="00000000" w:rsidR="00000000" w:rsidRPr="00000000">
        <w:rPr>
          <w:rtl w:val="0"/>
        </w:rPr>
        <w:t xml:space="preserve">2.2.2</w:t>
        <w:tab/>
        <w:t xml:space="preserve">Oversee, develop, and facilitate the Onboarding &amp; Leadership Development process of the ASUC in accordance with ASUCBL 1110, with the support of the LEAD Center Advisor. This includes, but is not limited to, the following:</w:t>
      </w:r>
    </w:p>
    <w:p w:rsidR="00000000" w:rsidDel="00000000" w:rsidP="00000000" w:rsidRDefault="00000000" w:rsidRPr="00000000" w14:paraId="0000004A">
      <w:pPr>
        <w:spacing w:after="200" w:lineRule="auto"/>
        <w:ind w:left="2160" w:hanging="720"/>
        <w:rPr/>
      </w:pPr>
      <w:r w:rsidDel="00000000" w:rsidR="00000000" w:rsidRPr="00000000">
        <w:rPr>
          <w:rtl w:val="0"/>
        </w:rPr>
        <w:t xml:space="preserve">2.2.2.1 ASUC Fall Conference as outlined in ASUCBL 1110.</w:t>
      </w:r>
    </w:p>
    <w:p w:rsidR="00000000" w:rsidDel="00000000" w:rsidP="00000000" w:rsidRDefault="00000000" w:rsidRPr="00000000" w14:paraId="0000004B">
      <w:pPr>
        <w:spacing w:after="200" w:lineRule="auto"/>
        <w:ind w:left="2160" w:hanging="720"/>
        <w:rPr/>
      </w:pPr>
      <w:r w:rsidDel="00000000" w:rsidR="00000000" w:rsidRPr="00000000">
        <w:rPr>
          <w:rtl w:val="0"/>
        </w:rPr>
        <w:t xml:space="preserve">2.2.2.2 ASUC Winter Retreat as outlined in ASUCBL 1110.</w:t>
      </w:r>
    </w:p>
    <w:p w:rsidR="00000000" w:rsidDel="00000000" w:rsidP="00000000" w:rsidRDefault="00000000" w:rsidRPr="00000000" w14:paraId="0000004C">
      <w:pPr>
        <w:spacing w:after="200" w:lineRule="auto"/>
        <w:ind w:left="720"/>
        <w:rPr/>
      </w:pPr>
      <w:r w:rsidDel="00000000" w:rsidR="00000000" w:rsidRPr="00000000">
        <w:rPr>
          <w:rtl w:val="0"/>
        </w:rPr>
        <w:t xml:space="preserve">2.3 </w:t>
        <w:tab/>
        <w:t xml:space="preserve">The CPO shall provide support to the Senate during the Senate nomination and interview processes for Appointed Officers (ASUCBL 1401) Judicial Council Members (ASUCBL 1501), Elections Council Chair (ASUCBL 4101), Commission Chairs (ASUCBL 3301), ASUC Student Union Board of Directors Undergraduate Members (ASUCBL 1421), and all other positions which are nominated or interviewed by the Senate (including, but not limited to, Elections Assistant Chair, Elections Prosecutor, Elections Auditor, Public Defender, Campaign Liaison, and Graduate Assembly-nominated Judicial Council members).</w:t>
      </w:r>
    </w:p>
    <w:p w:rsidR="00000000" w:rsidDel="00000000" w:rsidP="00000000" w:rsidRDefault="00000000" w:rsidRPr="00000000" w14:paraId="0000004D">
      <w:pPr>
        <w:spacing w:after="200" w:lineRule="auto"/>
        <w:ind w:left="1440" w:hanging="720"/>
        <w:rPr/>
      </w:pPr>
      <w:r w:rsidDel="00000000" w:rsidR="00000000" w:rsidRPr="00000000">
        <w:rPr>
          <w:rtl w:val="0"/>
        </w:rPr>
        <w:t xml:space="preserve">2.3.1</w:t>
        <w:tab/>
        <w:t xml:space="preserve">The CPO, jointly with the CCO, shall lead a proactive and diverse campus-wide outreach and recruitment effort for Senate-nominated positions in order to ensure that the ASUC is able to encourage the most qualified members of the student body to apply. Taking into consideration the need for relevant experience and institutional knowledge, these efforts shall reach out to students who are currently not engaged with the ASUC.</w:t>
      </w:r>
    </w:p>
    <w:p w:rsidR="00000000" w:rsidDel="00000000" w:rsidP="00000000" w:rsidRDefault="00000000" w:rsidRPr="00000000" w14:paraId="0000004E">
      <w:pPr>
        <w:spacing w:after="200" w:lineRule="auto"/>
        <w:ind w:left="1440" w:hanging="720"/>
        <w:rPr/>
      </w:pPr>
      <w:r w:rsidDel="00000000" w:rsidR="00000000" w:rsidRPr="00000000">
        <w:rPr>
          <w:rtl w:val="0"/>
        </w:rPr>
        <w:t xml:space="preserve">2.3.2</w:t>
        <w:tab/>
        <w:t xml:space="preserve">The CPO shall work with the respective nominating or interview committees to create the application, communicate with applicants, create interview questions, schedule interviews, ensure that nominations once made are properly introduced into the Senate, and address all other logistical concerns of the nomination and interview process.</w:t>
      </w:r>
    </w:p>
    <w:p w:rsidR="00000000" w:rsidDel="00000000" w:rsidP="00000000" w:rsidRDefault="00000000" w:rsidRPr="00000000" w14:paraId="0000004F">
      <w:pPr>
        <w:spacing w:after="200" w:lineRule="auto"/>
        <w:ind w:left="720"/>
        <w:rPr/>
      </w:pPr>
      <w:r w:rsidDel="00000000" w:rsidR="00000000" w:rsidRPr="00000000">
        <w:rPr>
          <w:rtl w:val="0"/>
        </w:rPr>
        <w:t xml:space="preserve">2.4</w:t>
        <w:tab/>
        <w:t xml:space="preserve">The CPO shall, jointly with the CCO, create an online portal for all open personnel positions (excluding elected positions). The portal shall allow interested students to view and apply to vacant positions online. The portal shall, to the greatest extent feasible, allow applicants to reuse the same application or to apply to multiple positions/units at once, in order to minimize the number of applications an applicant has to fill out. The CCO shall work with the CPO to market all open positions.</w:t>
      </w:r>
    </w:p>
    <w:p w:rsidR="00000000" w:rsidDel="00000000" w:rsidP="00000000" w:rsidRDefault="00000000" w:rsidRPr="00000000" w14:paraId="00000050">
      <w:pPr>
        <w:spacing w:after="200" w:lineRule="auto"/>
        <w:ind w:left="720"/>
        <w:rPr/>
      </w:pPr>
      <w:r w:rsidDel="00000000" w:rsidR="00000000" w:rsidRPr="00000000">
        <w:rPr>
          <w:rtl w:val="0"/>
        </w:rPr>
        <w:t xml:space="preserve">2.5</w:t>
        <w:tab/>
        <w:t xml:space="preserve">The CPO shall, jointly with the Administrative Office, keep a detailed public roster of all ASUC personnel. </w:t>
      </w:r>
    </w:p>
    <w:p w:rsidR="00000000" w:rsidDel="00000000" w:rsidP="00000000" w:rsidRDefault="00000000" w:rsidRPr="00000000" w14:paraId="00000051">
      <w:pPr>
        <w:spacing w:after="200" w:lineRule="auto"/>
        <w:ind w:left="1440" w:hanging="720"/>
        <w:rPr/>
      </w:pPr>
      <w:r w:rsidDel="00000000" w:rsidR="00000000" w:rsidRPr="00000000">
        <w:rPr>
          <w:rtl w:val="0"/>
        </w:rPr>
        <w:t xml:space="preserve">2.5.1</w:t>
        <w:tab/>
        <w:t xml:space="preserve">The roster shall include the title, job description, supervisor, and appointing authority of all personnel positions.</w:t>
      </w:r>
    </w:p>
    <w:p w:rsidR="00000000" w:rsidDel="00000000" w:rsidP="00000000" w:rsidRDefault="00000000" w:rsidRPr="00000000" w14:paraId="00000052">
      <w:pPr>
        <w:spacing w:after="200" w:lineRule="auto"/>
        <w:ind w:left="1440" w:hanging="720"/>
        <w:rPr/>
      </w:pPr>
      <w:r w:rsidDel="00000000" w:rsidR="00000000" w:rsidRPr="00000000">
        <w:rPr>
          <w:rtl w:val="0"/>
        </w:rPr>
        <w:t xml:space="preserve">2.5.2</w:t>
        <w:tab/>
        <w:t xml:space="preserve">The roster shall include the name, electronic mail address, phone number, college, volunteer form compliance, and academic year of all persons filling personnel positions. Contact information and completion of the volunteer form shall be redacted from the public version of the roster.</w:t>
      </w:r>
    </w:p>
    <w:p w:rsidR="00000000" w:rsidDel="00000000" w:rsidP="00000000" w:rsidRDefault="00000000" w:rsidRPr="00000000" w14:paraId="00000053">
      <w:pPr>
        <w:spacing w:after="200" w:lineRule="auto"/>
        <w:ind w:left="1440" w:hanging="720"/>
        <w:rPr/>
      </w:pPr>
      <w:r w:rsidDel="00000000" w:rsidR="00000000" w:rsidRPr="00000000">
        <w:rPr>
          <w:rtl w:val="0"/>
        </w:rPr>
        <w:t xml:space="preserve">2.5.3</w:t>
        <w:tab/>
        <w:t xml:space="preserve">The roster shall store information on who filled what positions chronologically. The roster shall be archived annually by the Administrative Office. The roster shall note the appointment date and termination date of each person holding a personnel position. This mechanism shall allow the public to verify that someone held a personnel position they claim to have held. Furthermore, this information may be used in the future to contact ASUC alumni.</w:t>
      </w:r>
    </w:p>
    <w:p w:rsidR="00000000" w:rsidDel="00000000" w:rsidP="00000000" w:rsidRDefault="00000000" w:rsidRPr="00000000" w14:paraId="00000054">
      <w:pPr>
        <w:spacing w:after="200" w:lineRule="auto"/>
        <w:ind w:left="1440" w:hanging="720"/>
        <w:rPr/>
      </w:pPr>
      <w:r w:rsidDel="00000000" w:rsidR="00000000" w:rsidRPr="00000000">
        <w:rPr>
          <w:rtl w:val="0"/>
        </w:rPr>
        <w:t xml:space="preserve">2.5.4</w:t>
        <w:tab/>
        <w:t xml:space="preserve">The roster should be reviewed and updated monthly by the CPO to ensure that  the roster accurately reflects current ASUC personnel and that all positions are filled and being effectively supervised.</w:t>
      </w:r>
    </w:p>
    <w:p w:rsidR="00000000" w:rsidDel="00000000" w:rsidP="00000000" w:rsidRDefault="00000000" w:rsidRPr="00000000" w14:paraId="00000055">
      <w:pPr>
        <w:spacing w:after="200" w:lineRule="auto"/>
        <w:ind w:left="720"/>
        <w:rPr/>
      </w:pPr>
      <w:r w:rsidDel="00000000" w:rsidR="00000000" w:rsidRPr="00000000">
        <w:rPr>
          <w:rtl w:val="0"/>
        </w:rPr>
        <w:t xml:space="preserve">2.6</w:t>
        <w:tab/>
        <w:t xml:space="preserve">The CPO shall be responsible for the management of the ASUC Support Staff Personnel System pursuant to ASUCBL 1115.</w:t>
      </w:r>
    </w:p>
    <w:p w:rsidR="00000000" w:rsidDel="00000000" w:rsidP="00000000" w:rsidRDefault="00000000" w:rsidRPr="00000000" w14:paraId="00000056">
      <w:pPr>
        <w:spacing w:after="200" w:lineRule="auto"/>
        <w:ind w:left="720"/>
        <w:rPr/>
      </w:pPr>
      <w:r w:rsidDel="00000000" w:rsidR="00000000" w:rsidRPr="00000000">
        <w:rPr>
          <w:rtl w:val="0"/>
        </w:rPr>
        <w:t xml:space="preserve">2.7</w:t>
        <w:tab/>
        <w:t xml:space="preserve">As the chair of the Administrative Office Oversight Committee (ASUCBL 1103§2), the CPO shall be the primary liaison between the Administrative Office, Senate, and other Officers, and shall actively work to integrate the Administrative Office with other parts of the ASUC.</w:t>
      </w:r>
    </w:p>
    <w:p w:rsidR="00000000" w:rsidDel="00000000" w:rsidP="00000000" w:rsidRDefault="00000000" w:rsidRPr="00000000" w14:paraId="00000057">
      <w:pPr>
        <w:spacing w:after="200" w:lineRule="auto"/>
        <w:ind w:left="720"/>
        <w:rPr/>
      </w:pPr>
      <w:r w:rsidDel="00000000" w:rsidR="00000000" w:rsidRPr="00000000">
        <w:rPr>
          <w:rtl w:val="0"/>
        </w:rPr>
        <w:t xml:space="preserve">2.8</w:t>
        <w:tab/>
        <w:t xml:space="preserve">The CPO shall aid the Academic Affairs Vice President in making nominations to both University and Academic Senate committees by working with the Academic Affairs Vice President to create the application, communicate with applicants, create interview questions, schedule interviews, ensure that nominations once made are properly introduced into the Senate, and address all other logistical concerns of the nomination process.</w:t>
      </w:r>
    </w:p>
    <w:p w:rsidR="00000000" w:rsidDel="00000000" w:rsidP="00000000" w:rsidRDefault="00000000" w:rsidRPr="00000000" w14:paraId="00000058">
      <w:pPr>
        <w:spacing w:after="200" w:lineRule="auto"/>
        <w:ind w:left="720"/>
        <w:rPr/>
      </w:pPr>
      <w:r w:rsidDel="00000000" w:rsidR="00000000" w:rsidRPr="00000000">
        <w:rPr>
          <w:rtl w:val="0"/>
        </w:rPr>
        <w:t xml:space="preserve">2.9</w:t>
        <w:tab/>
        <w:t xml:space="preserve">The CPO shall work with the Chief Legal Officer and the Association’s legal counsel on legal matters relating to personnel including, but not limited to, volunteer laws, compensation, liability, indemnification, conflicts of interest, intellectual property. Pursuant to Article XV, Section 3 of the Constitution, the CPO may, by Operational Policy, require all ASUC personnel (including the personnel of the Graduate Assembly, Administrative Office, and Chartered Programs) to agree to terms and agreements as a condition of being ASUC personnel. </w:t>
      </w:r>
    </w:p>
    <w:p w:rsidR="00000000" w:rsidDel="00000000" w:rsidP="00000000" w:rsidRDefault="00000000" w:rsidRPr="00000000" w14:paraId="00000059">
      <w:pPr>
        <w:ind w:left="720"/>
        <w:rPr/>
      </w:pPr>
      <w:r w:rsidDel="00000000" w:rsidR="00000000" w:rsidRPr="00000000">
        <w:rPr>
          <w:rtl w:val="0"/>
        </w:rPr>
        <w:t xml:space="preserve">2.10</w:t>
        <w:tab/>
        <w:t xml:space="preserve">The CPO must ensure accountability, transparency, and ethical behavior of ASUC Officials and operations with respect to, but not limited to, the following:</w:t>
      </w:r>
    </w:p>
    <w:p w:rsidR="00000000" w:rsidDel="00000000" w:rsidP="00000000" w:rsidRDefault="00000000" w:rsidRPr="00000000" w14:paraId="0000005A">
      <w:pPr>
        <w:ind w:left="720"/>
        <w:rPr/>
      </w:pPr>
      <w:r w:rsidDel="00000000" w:rsidR="00000000" w:rsidRPr="00000000">
        <w:rPr>
          <w:rtl w:val="0"/>
        </w:rPr>
      </w:r>
    </w:p>
    <w:p w:rsidR="00000000" w:rsidDel="00000000" w:rsidP="00000000" w:rsidRDefault="00000000" w:rsidRPr="00000000" w14:paraId="0000005B">
      <w:pPr>
        <w:ind w:left="1440" w:hanging="720"/>
        <w:rPr/>
      </w:pPr>
      <w:r w:rsidDel="00000000" w:rsidR="00000000" w:rsidRPr="00000000">
        <w:rPr>
          <w:rtl w:val="0"/>
        </w:rPr>
        <w:t xml:space="preserve">2.10.1</w:t>
        <w:tab/>
        <w:t xml:space="preserve">Collect regular reports from all Association officials and bodies pursuant to ASUCBL 1108: Official Reports.</w:t>
      </w:r>
    </w:p>
    <w:p w:rsidR="00000000" w:rsidDel="00000000" w:rsidP="00000000" w:rsidRDefault="00000000" w:rsidRPr="00000000" w14:paraId="0000005C">
      <w:pPr>
        <w:ind w:left="2340" w:hanging="900"/>
        <w:rPr/>
      </w:pPr>
      <w:r w:rsidDel="00000000" w:rsidR="00000000" w:rsidRPr="00000000">
        <w:rPr>
          <w:rtl w:val="0"/>
        </w:rPr>
      </w:r>
    </w:p>
    <w:p w:rsidR="00000000" w:rsidDel="00000000" w:rsidP="00000000" w:rsidRDefault="00000000" w:rsidRPr="00000000" w14:paraId="0000005D">
      <w:pPr>
        <w:ind w:left="2340" w:hanging="900"/>
        <w:rPr/>
      </w:pPr>
      <w:r w:rsidDel="00000000" w:rsidR="00000000" w:rsidRPr="00000000">
        <w:rPr>
          <w:rtl w:val="0"/>
        </w:rPr>
        <w:t xml:space="preserve">2.10.1.1</w:t>
        <w:tab/>
        <w:t xml:space="preserve">The CPO must provide all Impact Tracker Reports to the CTO in a timely basis for the purposes of publication on the ASUC Website in accordance with ASUCBL 1406.  </w:t>
      </w:r>
    </w:p>
    <w:p w:rsidR="00000000" w:rsidDel="00000000" w:rsidP="00000000" w:rsidRDefault="00000000" w:rsidRPr="00000000" w14:paraId="0000005E">
      <w:pPr>
        <w:ind w:left="1440" w:hanging="720"/>
        <w:rPr/>
      </w:pPr>
      <w:r w:rsidDel="00000000" w:rsidR="00000000" w:rsidRPr="00000000">
        <w:rPr>
          <w:rtl w:val="0"/>
        </w:rPr>
      </w:r>
    </w:p>
    <w:p w:rsidR="00000000" w:rsidDel="00000000" w:rsidP="00000000" w:rsidRDefault="00000000" w:rsidRPr="00000000" w14:paraId="0000005F">
      <w:pPr>
        <w:ind w:left="1440" w:hanging="720"/>
        <w:rPr/>
      </w:pPr>
      <w:r w:rsidDel="00000000" w:rsidR="00000000" w:rsidRPr="00000000">
        <w:rPr>
          <w:rtl w:val="0"/>
        </w:rPr>
        <w:t xml:space="preserve">2.10.2  Develop and implement Operational Policies related to general and financial record keeping and accountability with the Chief Financial Officer and General Manager.</w:t>
      </w:r>
    </w:p>
    <w:p w:rsidR="00000000" w:rsidDel="00000000" w:rsidP="00000000" w:rsidRDefault="00000000" w:rsidRPr="00000000" w14:paraId="00000060">
      <w:pPr>
        <w:ind w:left="1440" w:hanging="720"/>
        <w:rPr/>
      </w:pPr>
      <w:r w:rsidDel="00000000" w:rsidR="00000000" w:rsidRPr="00000000">
        <w:rPr>
          <w:rtl w:val="0"/>
        </w:rPr>
      </w:r>
    </w:p>
    <w:p w:rsidR="00000000" w:rsidDel="00000000" w:rsidP="00000000" w:rsidRDefault="00000000" w:rsidRPr="00000000" w14:paraId="00000061">
      <w:pPr>
        <w:ind w:left="1440" w:hanging="720"/>
        <w:rPr/>
      </w:pPr>
      <w:r w:rsidDel="00000000" w:rsidR="00000000" w:rsidRPr="00000000">
        <w:rPr>
          <w:rtl w:val="0"/>
        </w:rPr>
        <w:t xml:space="preserve">2.10.3</w:t>
        <w:tab/>
        <w:t xml:space="preserve">Maintain a roster with the Administrative Office that records the membership of officials on ASUC Bodies and creates an accountability mechanism for compliance with the mandatory duties of Elected Officials such as outreach hours, special events, Senate meeting attendance, transitioning incoming officers, and any other related duty as outlined in ASUCBL 1205: Senator Mandatory Duties.</w:t>
      </w:r>
    </w:p>
    <w:p w:rsidR="00000000" w:rsidDel="00000000" w:rsidP="00000000" w:rsidRDefault="00000000" w:rsidRPr="00000000" w14:paraId="00000062">
      <w:pPr>
        <w:ind w:left="1440" w:hanging="720"/>
        <w:rPr/>
      </w:pPr>
      <w:r w:rsidDel="00000000" w:rsidR="00000000" w:rsidRPr="00000000">
        <w:rPr>
          <w:rtl w:val="0"/>
        </w:rPr>
      </w:r>
    </w:p>
    <w:p w:rsidR="00000000" w:rsidDel="00000000" w:rsidP="00000000" w:rsidRDefault="00000000" w:rsidRPr="00000000" w14:paraId="00000063">
      <w:pPr>
        <w:ind w:left="2340" w:hanging="900"/>
        <w:rPr/>
      </w:pPr>
      <w:r w:rsidDel="00000000" w:rsidR="00000000" w:rsidRPr="00000000">
        <w:rPr>
          <w:rtl w:val="0"/>
        </w:rPr>
        <w:t xml:space="preserve">2.10.3.1</w:t>
        <w:tab/>
        <w:t xml:space="preserve">This accountability mechanism shall take the form of three Accountability Audits of the ASUC Senate. The Accountability Audits shall be released to the public in the form of fall semester, spring semester, and end-of-the-year reports pursuant to ASUCBL 1108: Official Reports, but updated periodically to reflect absences, outreach hours, and submitted reports. </w:t>
      </w:r>
    </w:p>
    <w:p w:rsidR="00000000" w:rsidDel="00000000" w:rsidP="00000000" w:rsidRDefault="00000000" w:rsidRPr="00000000" w14:paraId="00000064">
      <w:pPr>
        <w:ind w:left="2160" w:hanging="720"/>
        <w:rPr/>
      </w:pPr>
      <w:r w:rsidDel="00000000" w:rsidR="00000000" w:rsidRPr="00000000">
        <w:rPr>
          <w:rtl w:val="0"/>
        </w:rPr>
      </w:r>
    </w:p>
    <w:p w:rsidR="00000000" w:rsidDel="00000000" w:rsidP="00000000" w:rsidRDefault="00000000" w:rsidRPr="00000000" w14:paraId="00000065">
      <w:pPr>
        <w:ind w:left="1440" w:hanging="720"/>
        <w:rPr/>
      </w:pPr>
      <w:r w:rsidDel="00000000" w:rsidR="00000000" w:rsidRPr="00000000">
        <w:rPr>
          <w:rtl w:val="0"/>
        </w:rPr>
        <w:t xml:space="preserve">2.10.4</w:t>
        <w:tab/>
        <w:t xml:space="preserve">Maintain Public Records of all relevant documents and provide for public access to it as required by ASUCBL 1112: Freedom of Information.</w:t>
      </w:r>
    </w:p>
    <w:p w:rsidR="00000000" w:rsidDel="00000000" w:rsidP="00000000" w:rsidRDefault="00000000" w:rsidRPr="00000000" w14:paraId="00000066">
      <w:pPr>
        <w:ind w:left="1440" w:hanging="720"/>
        <w:rPr/>
      </w:pPr>
      <w:r w:rsidDel="00000000" w:rsidR="00000000" w:rsidRPr="00000000">
        <w:rPr>
          <w:rtl w:val="0"/>
        </w:rPr>
      </w:r>
    </w:p>
    <w:p w:rsidR="00000000" w:rsidDel="00000000" w:rsidP="00000000" w:rsidRDefault="00000000" w:rsidRPr="00000000" w14:paraId="00000067">
      <w:pPr>
        <w:ind w:left="1440" w:hanging="720"/>
        <w:rPr/>
      </w:pPr>
      <w:r w:rsidDel="00000000" w:rsidR="00000000" w:rsidRPr="00000000">
        <w:rPr>
          <w:rtl w:val="0"/>
        </w:rPr>
        <w:t xml:space="preserve">2.10.5</w:t>
        <w:tab/>
        <w:t xml:space="preserve">Review the Governing Documents related to accountability, transparency, and ethical matters and suggest necessary amendments.</w:t>
      </w:r>
    </w:p>
    <w:p w:rsidR="00000000" w:rsidDel="00000000" w:rsidP="00000000" w:rsidRDefault="00000000" w:rsidRPr="00000000" w14:paraId="00000068">
      <w:pPr>
        <w:ind w:left="1440" w:hanging="720"/>
        <w:rPr/>
      </w:pPr>
      <w:r w:rsidDel="00000000" w:rsidR="00000000" w:rsidRPr="00000000">
        <w:rPr>
          <w:rtl w:val="0"/>
        </w:rPr>
      </w:r>
    </w:p>
    <w:p w:rsidR="00000000" w:rsidDel="00000000" w:rsidP="00000000" w:rsidRDefault="00000000" w:rsidRPr="00000000" w14:paraId="00000069">
      <w:pPr>
        <w:ind w:left="720"/>
        <w:rPr/>
      </w:pPr>
      <w:r w:rsidDel="00000000" w:rsidR="00000000" w:rsidRPr="00000000">
        <w:rPr>
          <w:rtl w:val="0"/>
        </w:rPr>
        <w:t xml:space="preserve">2.11 </w:t>
        <w:tab/>
        <w:t xml:space="preserve">The CPO shall act as the default Human Resources for the ASUC, design </w:t>
      </w:r>
      <w:r w:rsidDel="00000000" w:rsidR="00000000" w:rsidRPr="00000000">
        <w:rPr>
          <w:strike w:val="1"/>
          <w:rtl w:val="0"/>
        </w:rPr>
        <w:t xml:space="preserve">a </w:t>
      </w:r>
      <w:r w:rsidDel="00000000" w:rsidR="00000000" w:rsidRPr="00000000">
        <w:rPr>
          <w:rtl w:val="0"/>
        </w:rPr>
        <w:t xml:space="preserve">grievance procedures, and act as a third-party mediator in cases of conflict. This includes, but is not limited to:</w:t>
      </w:r>
    </w:p>
    <w:p w:rsidR="00000000" w:rsidDel="00000000" w:rsidP="00000000" w:rsidRDefault="00000000" w:rsidRPr="00000000" w14:paraId="0000006A">
      <w:pPr>
        <w:ind w:left="810"/>
        <w:rPr/>
      </w:pPr>
      <w:r w:rsidDel="00000000" w:rsidR="00000000" w:rsidRPr="00000000">
        <w:rPr>
          <w:rtl w:val="0"/>
        </w:rPr>
      </w:r>
    </w:p>
    <w:p w:rsidR="00000000" w:rsidDel="00000000" w:rsidP="00000000" w:rsidRDefault="00000000" w:rsidRPr="00000000" w14:paraId="0000006B">
      <w:pPr>
        <w:ind w:left="1440" w:hanging="720"/>
        <w:rPr/>
      </w:pPr>
      <w:r w:rsidDel="00000000" w:rsidR="00000000" w:rsidRPr="00000000">
        <w:rPr>
          <w:rtl w:val="0"/>
        </w:rPr>
        <w:t xml:space="preserve">2.11.1</w:t>
        <w:tab/>
        <w:t xml:space="preserve">Elections Council mediations between candidates and the Elections Council</w:t>
      </w:r>
    </w:p>
    <w:p w:rsidR="00000000" w:rsidDel="00000000" w:rsidP="00000000" w:rsidRDefault="00000000" w:rsidRPr="00000000" w14:paraId="0000006C">
      <w:pPr>
        <w:ind w:left="1440" w:hanging="720"/>
        <w:rPr/>
      </w:pPr>
      <w:r w:rsidDel="00000000" w:rsidR="00000000" w:rsidRPr="00000000">
        <w:rPr>
          <w:rtl w:val="0"/>
        </w:rPr>
      </w:r>
    </w:p>
    <w:p w:rsidR="00000000" w:rsidDel="00000000" w:rsidP="00000000" w:rsidRDefault="00000000" w:rsidRPr="00000000" w14:paraId="0000006D">
      <w:pPr>
        <w:ind w:left="1440" w:hanging="720"/>
        <w:rPr/>
      </w:pPr>
      <w:r w:rsidDel="00000000" w:rsidR="00000000" w:rsidRPr="00000000">
        <w:rPr>
          <w:rtl w:val="0"/>
        </w:rPr>
        <w:t xml:space="preserve">2.11.2</w:t>
        <w:tab/>
        <w:t xml:space="preserve">Conflict between Officials, support staff, and any other members of the Association as related to the ASUC. </w:t>
      </w:r>
    </w:p>
    <w:p w:rsidR="00000000" w:rsidDel="00000000" w:rsidP="00000000" w:rsidRDefault="00000000" w:rsidRPr="00000000" w14:paraId="0000006E">
      <w:pPr>
        <w:ind w:left="1440" w:hanging="720"/>
        <w:rPr/>
      </w:pPr>
      <w:r w:rsidDel="00000000" w:rsidR="00000000" w:rsidRPr="00000000">
        <w:rPr>
          <w:rtl w:val="0"/>
        </w:rPr>
      </w:r>
    </w:p>
    <w:p w:rsidR="00000000" w:rsidDel="00000000" w:rsidP="00000000" w:rsidRDefault="00000000" w:rsidRPr="00000000" w14:paraId="0000006F">
      <w:pPr>
        <w:ind w:left="1440" w:hanging="720"/>
        <w:rPr/>
      </w:pPr>
      <w:r w:rsidDel="00000000" w:rsidR="00000000" w:rsidRPr="00000000">
        <w:rPr>
          <w:rtl w:val="0"/>
        </w:rPr>
        <w:t xml:space="preserve">2.11.3 The CPO shall work with the Director of Student Government and Programming Advising or other professional university staff as needed in the case of HR disputes. </w:t>
      </w:r>
    </w:p>
    <w:p w:rsidR="00000000" w:rsidDel="00000000" w:rsidP="00000000" w:rsidRDefault="00000000" w:rsidRPr="00000000" w14:paraId="00000070">
      <w:pPr>
        <w:ind w:left="1440" w:hanging="720"/>
        <w:rPr/>
      </w:pPr>
      <w:r w:rsidDel="00000000" w:rsidR="00000000" w:rsidRPr="00000000">
        <w:rPr>
          <w:rtl w:val="0"/>
        </w:rPr>
      </w:r>
    </w:p>
    <w:p w:rsidR="00000000" w:rsidDel="00000000" w:rsidP="00000000" w:rsidRDefault="00000000" w:rsidRPr="00000000" w14:paraId="00000071">
      <w:pPr>
        <w:ind w:left="1440" w:hanging="720"/>
        <w:rPr/>
      </w:pPr>
      <w:r w:rsidDel="00000000" w:rsidR="00000000" w:rsidRPr="00000000">
        <w:rPr>
          <w:rtl w:val="0"/>
        </w:rPr>
        <w:t xml:space="preserve">2.11.4 In the event that the CPO cannot reach a consensus to resolve a dispute, the Judicial Council will assume ultimate authority to do so. </w:t>
      </w:r>
    </w:p>
    <w:p w:rsidR="00000000" w:rsidDel="00000000" w:rsidP="00000000" w:rsidRDefault="00000000" w:rsidRPr="00000000" w14:paraId="00000072">
      <w:pPr>
        <w:ind w:left="1440" w:hanging="720"/>
        <w:rPr/>
      </w:pPr>
      <w:r w:rsidDel="00000000" w:rsidR="00000000" w:rsidRPr="00000000">
        <w:rPr>
          <w:rtl w:val="0"/>
        </w:rPr>
      </w:r>
    </w:p>
    <w:p w:rsidR="00000000" w:rsidDel="00000000" w:rsidP="00000000" w:rsidRDefault="00000000" w:rsidRPr="00000000" w14:paraId="00000073">
      <w:pPr>
        <w:ind w:left="1440" w:hanging="720"/>
        <w:rPr/>
      </w:pPr>
      <w:r w:rsidDel="00000000" w:rsidR="00000000" w:rsidRPr="00000000">
        <w:rPr>
          <w:rtl w:val="0"/>
        </w:rPr>
        <w:t xml:space="preserve">2.11.5 In the event that the CPO is unable to address a dispute neutrally, the Chief Legal Officer shall temporarily take over the duties of Human Resources. </w:t>
      </w:r>
    </w:p>
    <w:p w:rsidR="00000000" w:rsidDel="00000000" w:rsidP="00000000" w:rsidRDefault="00000000" w:rsidRPr="00000000" w14:paraId="00000074">
      <w:pPr>
        <w:ind w:left="1440" w:hanging="720"/>
        <w:rPr/>
      </w:pPr>
      <w:r w:rsidDel="00000000" w:rsidR="00000000" w:rsidRPr="00000000">
        <w:rPr>
          <w:rtl w:val="0"/>
        </w:rPr>
      </w:r>
    </w:p>
    <w:p w:rsidR="00000000" w:rsidDel="00000000" w:rsidP="00000000" w:rsidRDefault="00000000" w:rsidRPr="00000000" w14:paraId="00000075">
      <w:pPr>
        <w:spacing w:after="200" w:lineRule="auto"/>
        <w:ind w:left="720"/>
        <w:rPr/>
      </w:pPr>
      <w:r w:rsidDel="00000000" w:rsidR="00000000" w:rsidRPr="00000000">
        <w:rPr>
          <w:rtl w:val="0"/>
        </w:rPr>
        <w:t xml:space="preserve">2.12</w:t>
        <w:tab/>
        <w:t xml:space="preserve">The CPO will be tasked with ensuring the ASUC volunteer form, as created by the Chief Legal Officer, is filled out by the ASUC’s entire volunteership, as outlined by Operational Policy under STAFF. This is in order to protect individual volunteers of the Association, due to the unincorporated nature of the ASUC potentially putting a great deal of liability both in volunteer’s official and private capacity if there is no given recognition of volunteership and association.</w:t>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2.12.1</w:t>
        <w:tab/>
        <w:t xml:space="preserve">The CPO must ensure all volunteers complete the form by the fourth Senate meeting of each semester pursuant to ASUCBL 1115§1.5</w:t>
      </w:r>
    </w:p>
    <w:p w:rsidR="00000000" w:rsidDel="00000000" w:rsidP="00000000" w:rsidRDefault="00000000" w:rsidRPr="00000000" w14:paraId="00000077">
      <w:pPr>
        <w:spacing w:after="200" w:lineRule="auto"/>
        <w:ind w:left="2340" w:hanging="900"/>
        <w:rPr/>
      </w:pPr>
      <w:r w:rsidDel="00000000" w:rsidR="00000000" w:rsidRPr="00000000">
        <w:rPr>
          <w:rtl w:val="0"/>
        </w:rPr>
        <w:t xml:space="preserve">2.12.1.1</w:t>
        <w:tab/>
        <w:t xml:space="preserve">The CPO is also tasked with coordinating with the Administrative Office to freeze room reservation powers and access to the Eshleman offices for officials who have yet to complete the form, and for lifting the freeze upon completion of the form.</w:t>
      </w:r>
    </w:p>
    <w:p w:rsidR="00000000" w:rsidDel="00000000" w:rsidP="00000000" w:rsidRDefault="00000000" w:rsidRPr="00000000" w14:paraId="00000078">
      <w:pPr>
        <w:spacing w:after="200" w:lineRule="auto"/>
        <w:ind w:left="2340" w:hanging="900"/>
        <w:rPr/>
      </w:pPr>
      <w:r w:rsidDel="00000000" w:rsidR="00000000" w:rsidRPr="00000000">
        <w:rPr>
          <w:rtl w:val="0"/>
        </w:rPr>
        <w:t xml:space="preserve">2.12.1.2</w:t>
        <w:tab/>
        <w:t xml:space="preserve">Pursuant to ASUCBL 2151, the CPO also reserves the power to freeze stipends of officials who have not completed the form by the aforementioned deadline, and for lifting the freeze upon completion of the form. This is by no means to be interpreted as a potential deduction of official stipends.</w:t>
      </w:r>
    </w:p>
    <w:p w:rsidR="00000000" w:rsidDel="00000000" w:rsidP="00000000" w:rsidRDefault="00000000" w:rsidRPr="00000000" w14:paraId="00000079">
      <w:pPr>
        <w:spacing w:after="200" w:lineRule="auto"/>
        <w:ind w:left="1440" w:hanging="720"/>
        <w:rPr/>
      </w:pPr>
      <w:r w:rsidDel="00000000" w:rsidR="00000000" w:rsidRPr="00000000">
        <w:rPr>
          <w:rtl w:val="0"/>
        </w:rPr>
        <w:t xml:space="preserve">2.12.2</w:t>
        <w:tab/>
        <w:t xml:space="preserve">The volunteership of the ASUC is established as the officials who may appoint support staff, as well as the support staff they appoint, outlined in ASUCBL 1115§1.4.</w:t>
      </w:r>
    </w:p>
    <w:p w:rsidR="00000000" w:rsidDel="00000000" w:rsidP="00000000" w:rsidRDefault="00000000" w:rsidRPr="00000000" w14:paraId="0000007A">
      <w:pPr>
        <w:spacing w:after="200" w:lineRule="auto"/>
        <w:ind w:left="1440" w:hanging="720"/>
        <w:rPr/>
      </w:pPr>
      <w:r w:rsidDel="00000000" w:rsidR="00000000" w:rsidRPr="00000000">
        <w:rPr>
          <w:rtl w:val="0"/>
        </w:rPr>
        <w:t xml:space="preserve">2.12.3</w:t>
        <w:tab/>
        <w:t xml:space="preserve">The CPO will work with the CCO in order to publicly and widely distribute the ASUC volunteer form to ensure completion.</w:t>
      </w:r>
    </w:p>
    <w:p w:rsidR="00000000" w:rsidDel="00000000" w:rsidP="00000000" w:rsidRDefault="00000000" w:rsidRPr="00000000" w14:paraId="0000007B">
      <w:pPr>
        <w:spacing w:after="200" w:lineRule="auto"/>
        <w:ind w:left="1440" w:hanging="720"/>
        <w:rPr/>
      </w:pPr>
      <w:r w:rsidDel="00000000" w:rsidR="00000000" w:rsidRPr="00000000">
        <w:rPr>
          <w:rtl w:val="0"/>
        </w:rPr>
        <w:t xml:space="preserve">2.12.4</w:t>
        <w:tab/>
        <w:t xml:space="preserve">The CPO will also work with the Webmaster in order to ensure the volunteer form is publicly posted on the ASUC website to increase accessibility and visibility of the form.</w:t>
      </w:r>
    </w:p>
    <w:p w:rsidR="00000000" w:rsidDel="00000000" w:rsidP="00000000" w:rsidRDefault="00000000" w:rsidRPr="00000000" w14:paraId="0000007C">
      <w:pPr>
        <w:spacing w:after="200" w:lineRule="auto"/>
        <w:ind w:left="1440" w:hanging="720"/>
        <w:rPr/>
      </w:pPr>
      <w:r w:rsidDel="00000000" w:rsidR="00000000" w:rsidRPr="00000000">
        <w:rPr>
          <w:rtl w:val="0"/>
        </w:rPr>
        <w:t xml:space="preserve">2.12.5</w:t>
        <w:tab/>
        <w:t xml:space="preserve">The CPO will be the primary point of contact in case of a violation of the Code of Conduct, which is embedded in the Volunteer Form, thereby providing individuals with clear guidance on addressing such matters.</w:t>
      </w:r>
    </w:p>
    <w:p w:rsidR="00000000" w:rsidDel="00000000" w:rsidP="00000000" w:rsidRDefault="00000000" w:rsidRPr="00000000" w14:paraId="0000007D">
      <w:pPr>
        <w:spacing w:after="200" w:lineRule="auto"/>
        <w:ind w:left="720"/>
        <w:rPr/>
      </w:pPr>
      <w:r w:rsidDel="00000000" w:rsidR="00000000" w:rsidRPr="00000000">
        <w:rPr>
          <w:rtl w:val="0"/>
        </w:rPr>
        <w:t xml:space="preserve">2.13</w:t>
        <w:tab/>
        <w:t xml:space="preserve">The CPO shall be responsible for the enforcement of Senate resolutions, in ensuring the demands or instructions outlined in the ‘THEREFORE BE IT RESOLVED’ clauses are fulfilled by the appropriate parties.</w:t>
      </w:r>
    </w:p>
    <w:p w:rsidR="00000000" w:rsidDel="00000000" w:rsidP="00000000" w:rsidRDefault="00000000" w:rsidRPr="00000000" w14:paraId="0000007E">
      <w:pPr>
        <w:spacing w:after="200" w:lineRule="auto"/>
        <w:ind w:left="1440" w:hanging="720"/>
        <w:rPr/>
      </w:pPr>
      <w:r w:rsidDel="00000000" w:rsidR="00000000" w:rsidRPr="00000000">
        <w:rPr>
          <w:rtl w:val="0"/>
        </w:rPr>
        <w:t xml:space="preserve">2.13.1</w:t>
        <w:tab/>
        <w:t xml:space="preserve">The CPO will carry out their responsibilities to enforce the implementation of legislation language in a non-partisan and unbiased manner, and keep the respective Senators, executive officers, Transfer Student Representative, and/or other ASUC officials accountable for the actions outlined on the bill.</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2.13.2</w:t>
        <w:tab/>
        <w:t xml:space="preserve">Senate legislation sponsor(s) shall be responsible for communicating with the CPO upon completion of their required duties outlined in the ‘THEREFORE BE IT RESOLVED’ clauses, or an inability to fulfill them.</w:t>
      </w:r>
    </w:p>
    <w:p w:rsidR="00000000" w:rsidDel="00000000" w:rsidP="00000000" w:rsidRDefault="00000000" w:rsidRPr="00000000" w14:paraId="00000080">
      <w:pPr>
        <w:spacing w:after="200" w:lineRule="auto"/>
        <w:ind w:left="1440" w:hanging="720"/>
        <w:rPr/>
      </w:pPr>
      <w:r w:rsidDel="00000000" w:rsidR="00000000" w:rsidRPr="00000000">
        <w:rPr>
          <w:rtl w:val="0"/>
        </w:rPr>
        <w:t xml:space="preserve">2.13.3</w:t>
        <w:tab/>
        <w:t xml:space="preserve">The CPO shall keep a log of all resolutions which require action be taken, and upon the passing of a resolution on the Senate floor, ensure the sponsor(s) communicate with those who possess the ability to authorize such actions.</w:t>
      </w:r>
    </w:p>
    <w:p w:rsidR="00000000" w:rsidDel="00000000" w:rsidP="00000000" w:rsidRDefault="00000000" w:rsidRPr="00000000" w14:paraId="00000081">
      <w:pPr>
        <w:spacing w:after="200" w:lineRule="auto"/>
        <w:ind w:left="2340" w:hanging="900"/>
        <w:rPr/>
      </w:pPr>
      <w:r w:rsidDel="00000000" w:rsidR="00000000" w:rsidRPr="00000000">
        <w:rPr>
          <w:rtl w:val="0"/>
        </w:rPr>
        <w:t xml:space="preserve">2.13.3.1</w:t>
        <w:tab/>
        <w:t xml:space="preserve">If the resolution makes a change to the bylaws or internal governance of the Association, the CPO, CLO, and </w:t>
      </w:r>
      <w:r w:rsidDel="00000000" w:rsidR="00000000" w:rsidRPr="00000000">
        <w:rPr>
          <w:rtl w:val="0"/>
        </w:rPr>
        <w:t xml:space="preserve">Administrative</w:t>
      </w:r>
      <w:r w:rsidDel="00000000" w:rsidR="00000000" w:rsidRPr="00000000">
        <w:rPr>
          <w:rtl w:val="0"/>
        </w:rPr>
        <w:t xml:space="preserve"> Office shall be solely responsible for implementation.</w:t>
      </w:r>
    </w:p>
    <w:p w:rsidR="00000000" w:rsidDel="00000000" w:rsidP="00000000" w:rsidRDefault="00000000" w:rsidRPr="00000000" w14:paraId="00000082">
      <w:pPr>
        <w:spacing w:after="200" w:lineRule="auto"/>
        <w:ind w:left="2340" w:hanging="900"/>
        <w:rPr/>
      </w:pPr>
      <w:r w:rsidDel="00000000" w:rsidR="00000000" w:rsidRPr="00000000">
        <w:rPr>
          <w:rtl w:val="0"/>
        </w:rPr>
        <w:t xml:space="preserve">2.13.3.2</w:t>
        <w:tab/>
        <w:t xml:space="preserve">If the legislation requires a partisan action be taken by the sponsor(s), the CPO shall be responsible for ensuring the sponsor(s) fulfill their legislative obligations. </w:t>
      </w:r>
    </w:p>
    <w:p w:rsidR="00000000" w:rsidDel="00000000" w:rsidP="00000000" w:rsidRDefault="00000000" w:rsidRPr="00000000" w14:paraId="00000083">
      <w:pPr>
        <w:spacing w:after="200" w:lineRule="auto"/>
        <w:ind w:left="2340" w:hanging="900"/>
        <w:rPr>
          <w:u w:val="single"/>
        </w:rPr>
      </w:pPr>
      <w:r w:rsidDel="00000000" w:rsidR="00000000" w:rsidRPr="00000000">
        <w:rPr>
          <w:rtl w:val="0"/>
        </w:rPr>
        <w:t xml:space="preserve">2.13.3.3</w:t>
        <w:tab/>
        <w:t xml:space="preserve">If the legislation requires a partisan action be taken by an entity other than the sponsor(s) (i.e. another elected official), the CPO shall be responsible for ensuring the sponsor(s) communicate with the respective officials to fulfill their legislative obligations.</w:t>
      </w:r>
      <w:r w:rsidDel="00000000" w:rsidR="00000000" w:rsidRPr="00000000">
        <w:rPr>
          <w:u w:val="single"/>
          <w:rtl w:val="0"/>
        </w:rPr>
        <w:t xml:space="preserve"> </w:t>
      </w:r>
    </w:p>
    <w:p w:rsidR="00000000" w:rsidDel="00000000" w:rsidP="00000000" w:rsidRDefault="00000000" w:rsidRPr="00000000" w14:paraId="00000084">
      <w:pPr>
        <w:spacing w:after="200" w:lineRule="auto"/>
        <w:ind w:left="720"/>
        <w:rPr>
          <w:u w:val="single"/>
        </w:rPr>
      </w:pPr>
      <w:r w:rsidDel="00000000" w:rsidR="00000000" w:rsidRPr="00000000">
        <w:rPr>
          <w:u w:val="single"/>
          <w:rtl w:val="0"/>
        </w:rPr>
        <w:t xml:space="preserve">2.14</w:t>
      </w:r>
      <w:r w:rsidDel="00000000" w:rsidR="00000000" w:rsidRPr="00000000">
        <w:rPr>
          <w:u w:val="single"/>
          <w:rtl w:val="0"/>
        </w:rPr>
        <w:tab/>
      </w:r>
      <w:r w:rsidDel="00000000" w:rsidR="00000000" w:rsidRPr="00000000">
        <w:rPr>
          <w:strike w:val="1"/>
          <w:u w:val="single"/>
          <w:rtl w:val="0"/>
        </w:rPr>
        <w:t xml:space="preserve">Following a </w:t>
      </w:r>
      <w:r w:rsidDel="00000000" w:rsidR="00000000" w:rsidRPr="00000000">
        <w:rPr>
          <w:u w:val="single"/>
          <w:rtl w:val="0"/>
        </w:rPr>
        <w:t xml:space="preserve">Upon recommendation from the Transfer Student Representative or upon reasonable concern regarding </w:t>
      </w:r>
      <w:r w:rsidDel="00000000" w:rsidR="00000000" w:rsidRPr="00000000">
        <w:rPr>
          <w:u w:val="single"/>
          <w:rtl w:val="0"/>
        </w:rPr>
        <w:t xml:space="preserve">inequitable</w:t>
      </w:r>
      <w:r w:rsidDel="00000000" w:rsidR="00000000" w:rsidRPr="00000000">
        <w:rPr>
          <w:u w:val="single"/>
          <w:rtl w:val="0"/>
        </w:rPr>
        <w:t xml:space="preserve"> </w:t>
      </w:r>
      <w:r w:rsidDel="00000000" w:rsidR="00000000" w:rsidRPr="00000000">
        <w:rPr>
          <w:u w:val="single"/>
          <w:rtl w:val="0"/>
        </w:rPr>
        <w:t xml:space="preserve">practices,</w:t>
      </w:r>
      <w:r w:rsidDel="00000000" w:rsidR="00000000" w:rsidRPr="00000000">
        <w:rPr>
          <w:u w:val="single"/>
          <w:rtl w:val="0"/>
        </w:rPr>
        <w:t xml:space="preserve">  the CPO shall </w:t>
      </w:r>
      <w:r w:rsidDel="00000000" w:rsidR="00000000" w:rsidRPr="00000000">
        <w:rPr>
          <w:strike w:val="1"/>
          <w:u w:val="single"/>
          <w:rtl w:val="0"/>
        </w:rPr>
        <w:t xml:space="preserve">formally </w:t>
      </w:r>
      <w:r w:rsidDel="00000000" w:rsidR="00000000" w:rsidRPr="00000000">
        <w:rPr>
          <w:u w:val="single"/>
          <w:rtl w:val="0"/>
        </w:rPr>
        <w:t xml:space="preserve">initiate an inquiry into whether an ASUC component’s application, </w:t>
      </w:r>
      <w:r w:rsidDel="00000000" w:rsidR="00000000" w:rsidRPr="00000000">
        <w:rPr>
          <w:u w:val="single"/>
          <w:rtl w:val="0"/>
        </w:rPr>
        <w:t xml:space="preserve">recruitment</w:t>
      </w:r>
      <w:r w:rsidDel="00000000" w:rsidR="00000000" w:rsidRPr="00000000">
        <w:rPr>
          <w:u w:val="single"/>
          <w:rtl w:val="0"/>
        </w:rPr>
        <w:t xml:space="preserve">, or </w:t>
      </w:r>
      <w:r w:rsidDel="00000000" w:rsidR="00000000" w:rsidRPr="00000000">
        <w:rPr>
          <w:u w:val="single"/>
          <w:rtl w:val="0"/>
        </w:rPr>
        <w:t xml:space="preserve">interview</w:t>
      </w:r>
      <w:r w:rsidDel="00000000" w:rsidR="00000000" w:rsidRPr="00000000">
        <w:rPr>
          <w:u w:val="single"/>
          <w:rtl w:val="0"/>
        </w:rPr>
        <w:t xml:space="preserve"> processes </w:t>
      </w:r>
      <w:r w:rsidDel="00000000" w:rsidR="00000000" w:rsidRPr="00000000">
        <w:rPr>
          <w:strike w:val="1"/>
          <w:u w:val="single"/>
          <w:rtl w:val="0"/>
        </w:rPr>
        <w:t xml:space="preserve">alleged discrimination</w:t>
      </w:r>
      <w:r w:rsidDel="00000000" w:rsidR="00000000" w:rsidRPr="00000000">
        <w:rPr>
          <w:u w:val="single"/>
          <w:rtl w:val="0"/>
        </w:rPr>
        <w:t xml:space="preserve"> </w:t>
      </w:r>
      <w:r w:rsidDel="00000000" w:rsidR="00000000" w:rsidRPr="00000000">
        <w:rPr>
          <w:u w:val="single"/>
          <w:rtl w:val="0"/>
        </w:rPr>
        <w:t xml:space="preserve">discriminate</w:t>
      </w:r>
      <w:r w:rsidDel="00000000" w:rsidR="00000000" w:rsidRPr="00000000">
        <w:rPr>
          <w:u w:val="single"/>
          <w:rtl w:val="0"/>
        </w:rPr>
        <w:t xml:space="preserve"> based on the basis of admit status.</w:t>
      </w:r>
    </w:p>
    <w:p w:rsidR="00000000" w:rsidDel="00000000" w:rsidP="00000000" w:rsidRDefault="00000000" w:rsidRPr="00000000" w14:paraId="00000085">
      <w:pPr>
        <w:spacing w:after="200" w:lineRule="auto"/>
        <w:ind w:left="1440" w:hanging="720"/>
        <w:rPr>
          <w:u w:val="single"/>
        </w:rPr>
      </w:pPr>
      <w:r w:rsidDel="00000000" w:rsidR="00000000" w:rsidRPr="00000000">
        <w:rPr>
          <w:u w:val="single"/>
          <w:rtl w:val="0"/>
        </w:rPr>
        <w:t xml:space="preserve">2.14.1 The CPO shall be authorized to request and shall be provided with all materials related to applicants, recruitment, and interview processes from the ASUC component under review.</w:t>
      </w:r>
    </w:p>
    <w:p w:rsidR="00000000" w:rsidDel="00000000" w:rsidP="00000000" w:rsidRDefault="00000000" w:rsidRPr="00000000" w14:paraId="00000086">
      <w:pPr>
        <w:spacing w:after="200" w:lineRule="auto"/>
        <w:ind w:left="1440" w:hanging="720"/>
        <w:rPr>
          <w:u w:val="single"/>
        </w:rPr>
      </w:pPr>
      <w:r w:rsidDel="00000000" w:rsidR="00000000" w:rsidRPr="00000000">
        <w:rPr>
          <w:u w:val="single"/>
          <w:rtl w:val="0"/>
        </w:rPr>
        <w:t xml:space="preserve">2.14.2 The CPO may conduct interviews with relevant parties, including but not limited to current members of the ASUC component, and applicants, both those accepted and rejected.</w:t>
      </w:r>
    </w:p>
    <w:p w:rsidR="00000000" w:rsidDel="00000000" w:rsidP="00000000" w:rsidRDefault="00000000" w:rsidRPr="00000000" w14:paraId="00000087">
      <w:pPr>
        <w:spacing w:after="200" w:lineRule="auto"/>
        <w:ind w:left="1440" w:hanging="720"/>
        <w:rPr>
          <w:u w:val="single"/>
        </w:rPr>
      </w:pPr>
      <w:r w:rsidDel="00000000" w:rsidR="00000000" w:rsidRPr="00000000">
        <w:rPr>
          <w:u w:val="single"/>
          <w:rtl w:val="0"/>
        </w:rPr>
        <w:t xml:space="preserve">2.14.3 The CPO shall produce a written report upon completion of the inquiry, which shall include findings, and where applicable, recommendations.</w:t>
      </w:r>
    </w:p>
    <w:p w:rsidR="00000000" w:rsidDel="00000000" w:rsidP="00000000" w:rsidRDefault="00000000" w:rsidRPr="00000000" w14:paraId="00000088">
      <w:pPr>
        <w:spacing w:after="200" w:lineRule="auto"/>
        <w:ind w:left="2160" w:hanging="720"/>
        <w:rPr>
          <w:u w:val="single"/>
        </w:rPr>
      </w:pPr>
      <w:r w:rsidDel="00000000" w:rsidR="00000000" w:rsidRPr="00000000">
        <w:rPr>
          <w:u w:val="single"/>
          <w:rtl w:val="0"/>
        </w:rPr>
        <w:t xml:space="preserve">2.14.3.1 If substantive evidence is found that discrimination based on admitted status plausibly occurred, the report shall be made public.</w:t>
      </w:r>
    </w:p>
    <w:p w:rsidR="00000000" w:rsidDel="00000000" w:rsidP="00000000" w:rsidRDefault="00000000" w:rsidRPr="00000000" w14:paraId="00000089">
      <w:pPr>
        <w:spacing w:after="200" w:lineRule="auto"/>
        <w:ind w:left="2160" w:hanging="720"/>
        <w:rPr>
          <w:u w:val="single"/>
        </w:rPr>
      </w:pPr>
      <w:r w:rsidDel="00000000" w:rsidR="00000000" w:rsidRPr="00000000">
        <w:rPr>
          <w:u w:val="single"/>
          <w:rtl w:val="0"/>
        </w:rPr>
        <w:t xml:space="preserve">2.14.3.2 If no such discrimination is found, publication of the report shall remain at the discretion of the TSR.</w:t>
      </w:r>
    </w:p>
    <w:p w:rsidR="00000000" w:rsidDel="00000000" w:rsidP="00000000" w:rsidRDefault="00000000" w:rsidRPr="00000000" w14:paraId="0000008A">
      <w:pPr>
        <w:spacing w:after="200" w:lineRule="auto"/>
        <w:ind w:left="1440" w:hanging="720"/>
        <w:rPr>
          <w:u w:val="single"/>
        </w:rPr>
      </w:pPr>
      <w:r w:rsidDel="00000000" w:rsidR="00000000" w:rsidRPr="00000000">
        <w:rPr>
          <w:u w:val="single"/>
          <w:rtl w:val="0"/>
        </w:rPr>
        <w:t xml:space="preserve">2.14.4 If discrimination is identified, the CPO shall serve as a neutral mediator in a meeting convened by the TSR with the ASUC component </w:t>
      </w:r>
      <w:r w:rsidDel="00000000" w:rsidR="00000000" w:rsidRPr="00000000">
        <w:rPr>
          <w:strike w:val="1"/>
          <w:u w:val="single"/>
          <w:rtl w:val="0"/>
        </w:rPr>
        <w:t xml:space="preserve">in question</w:t>
      </w:r>
      <w:r w:rsidDel="00000000" w:rsidR="00000000" w:rsidRPr="00000000">
        <w:rPr>
          <w:u w:val="single"/>
          <w:rtl w:val="0"/>
        </w:rPr>
        <w:t xml:space="preserve"> to pursue appropriate remedies.</w:t>
      </w:r>
    </w:p>
    <w:p w:rsidR="00000000" w:rsidDel="00000000" w:rsidP="00000000" w:rsidRDefault="00000000" w:rsidRPr="00000000" w14:paraId="0000008B">
      <w:pPr>
        <w:spacing w:after="200" w:lineRule="auto"/>
        <w:ind w:left="1440" w:hanging="720"/>
        <w:rPr>
          <w:u w:val="single"/>
        </w:rPr>
      </w:pPr>
      <w:r w:rsidDel="00000000" w:rsidR="00000000" w:rsidRPr="00000000">
        <w:rPr>
          <w:u w:val="single"/>
          <w:rtl w:val="0"/>
        </w:rPr>
        <w:t xml:space="preserve">2.14.5 Under no circumstances shall any report </w:t>
      </w:r>
      <w:r w:rsidDel="00000000" w:rsidR="00000000" w:rsidRPr="00000000">
        <w:rPr>
          <w:strike w:val="1"/>
          <w:u w:val="single"/>
          <w:rtl w:val="0"/>
        </w:rPr>
        <w:t xml:space="preserve">of</w:t>
      </w:r>
      <w:r w:rsidDel="00000000" w:rsidR="00000000" w:rsidRPr="00000000">
        <w:rPr>
          <w:u w:val="single"/>
          <w:rtl w:val="0"/>
        </w:rPr>
        <w:t xml:space="preserve"> or documentation produced pursuant to this section include personally identifying information.</w:t>
      </w:r>
    </w:p>
    <w:p w:rsidR="00000000" w:rsidDel="00000000" w:rsidP="00000000" w:rsidRDefault="00000000" w:rsidRPr="00000000" w14:paraId="0000008C">
      <w:pPr>
        <w:spacing w:after="200" w:lineRule="auto"/>
        <w:ind w:left="720"/>
        <w:rPr/>
      </w:pPr>
      <w:r w:rsidDel="00000000" w:rsidR="00000000" w:rsidRPr="00000000">
        <w:rPr>
          <w:rtl w:val="0"/>
        </w:rPr>
        <w:t xml:space="preserve">[...]</w:t>
      </w:r>
      <w:r w:rsidDel="00000000" w:rsidR="00000000" w:rsidRPr="00000000">
        <w:rPr>
          <w:rtl w:val="0"/>
        </w:rPr>
      </w:r>
    </w:p>
    <w:sectPr>
      <w:head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0">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https://docs.google.com/document/d/1Qk565835nTJFky68YxK6bwRzsPLE1zRjK0a1psF2_9o/edit?tab=t.0</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rPr>
        <w:b w:val="1"/>
        <w:bCs w:val="1"/>
        <w:smallCaps w:val="0"/>
      </w:rPr>
    </w:pPr>
    <w:r w:rsidDel="00000000" w:rsidR="00000000" w:rsidRPr="00000000">
      <w:rPr>
        <w:rtl w:val="0"/>
      </w:rPr>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rPr>
        <w:b w:val="1"/>
        <w:bCs w:val="1"/>
        <w:smallCaps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00" w:lineRule="auto"/>
    </w:pPr>
    <w:rPr>
      <w:b w:val="1"/>
      <w:bCs w:val="1"/>
      <w:smallCaps w:val="0"/>
    </w:rPr>
  </w:style>
  <w:style w:type="paragraph" w:styleId="Heading2">
    <w:name w:val="heading 2"/>
    <w:basedOn w:val="Normal"/>
    <w:next w:val="Normal"/>
    <w:pPr>
      <w:keepNext w:val="1"/>
      <w:keepLines w:val="1"/>
      <w:pageBreakBefore w:val="0"/>
      <w:spacing w:before="200" w:lineRule="auto"/>
    </w:pPr>
    <w:rPr>
      <w:rFonts w:ascii="Trebuchet MS" w:cs="Trebuchet MS" w:eastAsia="Trebuchet MS" w:hAnsi="Trebuchet MS"/>
      <w:b w:val="1"/>
      <w:bCs w:val="1"/>
      <w:smallCaps w:val="0"/>
      <w:sz w:val="26"/>
      <w:szCs w:val="26"/>
    </w:rPr>
  </w:style>
  <w:style w:type="paragraph" w:styleId="Heading3">
    <w:name w:val="heading 3"/>
    <w:basedOn w:val="Normal"/>
    <w:next w:val="Normal"/>
    <w:pPr>
      <w:keepNext w:val="1"/>
      <w:keepLines w:val="1"/>
      <w:pageBreakBefore w:val="0"/>
      <w:spacing w:before="160" w:lineRule="auto"/>
    </w:pPr>
    <w:rPr>
      <w:rFonts w:ascii="Trebuchet MS" w:cs="Trebuchet MS" w:eastAsia="Trebuchet MS" w:hAnsi="Trebuchet MS"/>
      <w:b w:val="1"/>
      <w:bCs w:val="1"/>
      <w:smallCaps w:val="0"/>
      <w:color w:val="666666"/>
      <w:sz w:val="24"/>
      <w:szCs w:val="24"/>
    </w:rPr>
  </w:style>
  <w:style w:type="paragraph" w:styleId="Heading4">
    <w:name w:val="heading 4"/>
    <w:basedOn w:val="Normal"/>
    <w:next w:val="Normal"/>
    <w:pPr>
      <w:keepNext w:val="1"/>
      <w:keepLines w:val="1"/>
      <w:pageBreakBefore w:val="0"/>
      <w:spacing w:before="160" w:lineRule="auto"/>
    </w:pPr>
    <w:rPr>
      <w:rFonts w:ascii="Trebuchet MS" w:cs="Trebuchet MS" w:eastAsia="Trebuchet MS" w:hAnsi="Trebuchet MS"/>
      <w:smallCaps w:val="0"/>
      <w:color w:val="666666"/>
      <w:u w:val="single"/>
    </w:rPr>
  </w:style>
  <w:style w:type="paragraph" w:styleId="Heading5">
    <w:name w:val="heading 5"/>
    <w:basedOn w:val="Normal"/>
    <w:next w:val="Normal"/>
    <w:pPr>
      <w:keepNext w:val="1"/>
      <w:keepLines w:val="1"/>
      <w:pageBreakBefore w:val="0"/>
      <w:spacing w:before="160" w:lineRule="auto"/>
    </w:pPr>
    <w:rPr>
      <w:rFonts w:ascii="Trebuchet MS" w:cs="Trebuchet MS" w:eastAsia="Trebuchet MS" w:hAnsi="Trebuchet MS"/>
      <w:smallCaps w:val="0"/>
      <w:color w:val="666666"/>
    </w:rPr>
  </w:style>
  <w:style w:type="paragraph" w:styleId="Heading6">
    <w:name w:val="heading 6"/>
    <w:basedOn w:val="Normal"/>
    <w:next w:val="Normal"/>
    <w:pPr>
      <w:keepNext w:val="1"/>
      <w:keepLines w:val="1"/>
      <w:pageBreakBefore w:val="0"/>
      <w:spacing w:before="160" w:lineRule="auto"/>
    </w:pPr>
    <w:rPr>
      <w:rFonts w:ascii="Trebuchet MS" w:cs="Trebuchet MS" w:eastAsia="Trebuchet MS" w:hAnsi="Trebuchet MS"/>
      <w:i w:val="1"/>
      <w:iCs w:val="1"/>
      <w:smallCaps w:val="0"/>
      <w:color w:val="666666"/>
    </w:rPr>
  </w:style>
  <w:style w:type="paragraph" w:styleId="Title">
    <w:name w:val="Title"/>
    <w:basedOn w:val="Normal"/>
    <w:next w:val="Normal"/>
    <w:pPr>
      <w:keepNext w:val="1"/>
      <w:keepLines w:val="1"/>
      <w:pageBreakBefore w:val="0"/>
    </w:pPr>
    <w:rPr>
      <w:rFonts w:ascii="Trebuchet MS" w:cs="Trebuchet MS" w:eastAsia="Trebuchet MS" w:hAnsi="Trebuchet MS"/>
      <w:smallCaps w:val="0"/>
      <w:sz w:val="42"/>
      <w:szCs w:val="42"/>
    </w:rPr>
  </w:style>
  <w:style w:type="paragraph" w:styleId="Subtitle">
    <w:name w:val="Subtitle"/>
    <w:basedOn w:val="Normal"/>
    <w:next w:val="Normal"/>
    <w:pPr>
      <w:keepNext w:val="1"/>
      <w:keepLines w:val="1"/>
      <w:pageBreakBefore w:val="0"/>
      <w:spacing w:after="200" w:lineRule="auto"/>
    </w:pPr>
    <w:rPr>
      <w:rFonts w:ascii="Trebuchet MS" w:cs="Trebuchet MS" w:eastAsia="Trebuchet MS" w:hAnsi="Trebuchet MS"/>
      <w:i w:val="1"/>
      <w:iCs w:val="1"/>
      <w:smallCaps w:val="0"/>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Qk565835nTJFky68YxK6bwRzsPLE1zRjK0a1psF2_9o/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