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 </w:t>
      </w: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i w:val="1"/>
          <w:iCs w:val="1"/>
          <w:strike w:val="1"/>
          <w:sz w:val="28"/>
          <w:szCs w:val="28"/>
        </w:rPr>
      </w:pPr>
      <w:r w:rsidDel="00000000" w:rsidR="00000000" w:rsidRPr="00000000">
        <w:rPr>
          <w:rFonts w:ascii="Cambria" w:cs="Cambria" w:eastAsia="Cambria" w:hAnsi="Cambria"/>
          <w:b w:val="1"/>
          <w:bCs w:val="1"/>
          <w:sz w:val="36"/>
          <w:szCs w:val="36"/>
          <w:rtl w:val="0"/>
        </w:rPr>
        <w:t xml:space="preserve">Senate Resolution No. 2025/2026 - 122</w:t>
      </w:r>
      <w:r w:rsidDel="00000000" w:rsidR="00000000" w:rsidRPr="00000000">
        <w:rPr>
          <w:rtl w:val="0"/>
        </w:rPr>
      </w:r>
    </w:p>
    <w:p w:rsidR="00000000" w:rsidDel="00000000" w:rsidP="00000000" w:rsidRDefault="00000000" w:rsidRPr="00000000" w14:paraId="00000003">
      <w:pPr>
        <w:widowControl w:val="0"/>
        <w:spacing w:line="240" w:lineRule="auto"/>
        <w:ind w:left="1440" w:firstLine="0"/>
        <w:rPr>
          <w:rFonts w:ascii="Cambria" w:cs="Cambria" w:eastAsia="Cambria" w:hAnsi="Cambria"/>
          <w:i w:val="1"/>
          <w:iCs w:val="1"/>
          <w:sz w:val="28"/>
          <w:szCs w:val="28"/>
        </w:rPr>
      </w:pPr>
      <w:r w:rsidDel="00000000" w:rsidR="00000000" w:rsidRPr="00000000">
        <w:rPr>
          <w:rFonts w:ascii="Cambria" w:cs="Cambria" w:eastAsia="Cambria" w:hAnsi="Cambria"/>
          <w:i w:val="1"/>
          <w:iCs w:val="1"/>
          <w:sz w:val="28"/>
          <w:szCs w:val="28"/>
          <w:rtl w:val="0"/>
        </w:rPr>
        <w:t xml:space="preserve"> Increasing Equity and Transparency in Event Services Policy</w:t>
      </w:r>
    </w:p>
    <w:p w:rsidR="00000000" w:rsidDel="00000000" w:rsidP="00000000" w:rsidRDefault="00000000" w:rsidRPr="00000000" w14:paraId="00000004">
      <w:pPr>
        <w:widowControl w:val="0"/>
        <w:spacing w:line="240" w:lineRule="auto"/>
        <w:jc w:val="center"/>
        <w:rPr>
          <w:rFonts w:ascii="Cambria" w:cs="Cambria" w:eastAsia="Cambria" w:hAnsi="Cambria"/>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Primary Sponsor </w:t>
      </w:r>
    </w:p>
    <w:p w:rsidR="00000000" w:rsidDel="00000000" w:rsidP="00000000" w:rsidRDefault="00000000" w:rsidRPr="00000000" w14:paraId="00000006">
      <w:pPr>
        <w:widowControl w:val="0"/>
        <w:spacing w:after="200" w:line="240" w:lineRule="auto"/>
        <w:jc w:val="center"/>
        <w:rPr>
          <w:rFonts w:ascii="Cambria" w:cs="Cambria" w:eastAsia="Cambria" w:hAnsi="Cambria"/>
        </w:rPr>
      </w:pPr>
      <w:r w:rsidDel="00000000" w:rsidR="00000000" w:rsidRPr="00000000">
        <w:rPr>
          <w:rFonts w:ascii="Cambria" w:cs="Cambria" w:eastAsia="Cambria" w:hAnsi="Cambria"/>
          <w:rtl w:val="0"/>
        </w:rPr>
        <w:t xml:space="preserve">Abdullah Memon (ASUC Senator)</w:t>
      </w:r>
    </w:p>
    <w:p w:rsidR="00000000" w:rsidDel="00000000" w:rsidP="00000000" w:rsidRDefault="00000000" w:rsidRPr="00000000" w14:paraId="00000007">
      <w:pPr>
        <w:widowControl w:val="0"/>
        <w:spacing w:line="240" w:lineRule="auto"/>
        <w:jc w:val="center"/>
        <w:rPr>
          <w:rFonts w:ascii="Cambria" w:cs="Cambria" w:eastAsia="Cambria" w:hAnsi="Cambria"/>
        </w:rPr>
      </w:pPr>
      <w:r w:rsidDel="00000000" w:rsidR="00000000" w:rsidRPr="00000000">
        <w:rPr>
          <w:rFonts w:ascii="Cambria" w:cs="Cambria" w:eastAsia="Cambria" w:hAnsi="Cambria"/>
          <w:b w:val="1"/>
          <w:bCs w:val="1"/>
          <w:rtl w:val="0"/>
        </w:rPr>
        <w:t xml:space="preserve">Cosponsors</w:t>
      </w:r>
      <w:r w:rsidDel="00000000" w:rsidR="00000000" w:rsidRPr="00000000">
        <w:rPr>
          <w:rtl w:val="0"/>
        </w:rPr>
      </w:r>
    </w:p>
    <w:p w:rsidR="00000000" w:rsidDel="00000000" w:rsidP="00000000" w:rsidRDefault="00000000" w:rsidRPr="00000000" w14:paraId="00000008">
      <w:pPr>
        <w:widowControl w:val="0"/>
        <w:spacing w:line="240" w:lineRule="auto"/>
        <w:jc w:val="center"/>
        <w:rPr>
          <w:rFonts w:ascii="Cambria" w:cs="Cambria" w:eastAsia="Cambria" w:hAnsi="Cambria"/>
          <w:u w:val="single"/>
        </w:rPr>
      </w:pPr>
      <w:r w:rsidDel="00000000" w:rsidR="00000000" w:rsidRPr="00000000">
        <w:rPr>
          <w:rFonts w:ascii="Cambria" w:cs="Cambria" w:eastAsia="Cambria" w:hAnsi="Cambria"/>
          <w:u w:val="single"/>
          <w:rtl w:val="0"/>
        </w:rPr>
        <w:t xml:space="preserve">Kianna Rodarte (ASUC Senator), Abigail Cho (ASUC Senator), Sara Teran (ASUC Senator), Sydnee Thy (ASUC Senator), Anamaria Abnusy (ASUC Senator), Jada Yang (ASUC Senator), Sydney Scott (ASUC Senator)</w:t>
      </w:r>
    </w:p>
    <w:p w:rsidR="00000000" w:rsidDel="00000000" w:rsidP="00000000" w:rsidRDefault="00000000" w:rsidRPr="00000000" w14:paraId="00000009">
      <w:pPr>
        <w:widowControl w:val="0"/>
        <w:spacing w:line="240" w:lineRule="auto"/>
        <w:jc w:val="center"/>
        <w:rPr>
          <w:rFonts w:ascii="Cambria" w:cs="Cambria" w:eastAsia="Cambria" w:hAnsi="Cambria"/>
        </w:rPr>
      </w:pPr>
      <w:r w:rsidDel="00000000" w:rsidR="00000000" w:rsidRPr="00000000">
        <w:rPr>
          <w:rtl w:val="0"/>
        </w:rPr>
      </w:r>
    </w:p>
    <w:p w:rsidR="00000000" w:rsidDel="00000000" w:rsidP="00000000" w:rsidRDefault="00000000" w:rsidRPr="00000000" w14:paraId="0000000A">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UC Berkeley Event Services is the centralized campus office responsible for coordinating event logistics at the University of California, Berkeley, including venue reservations, technical support, staffing, and compliance with university policies, serving as a primary point of contact for student organizations and departments seeking to host events on campus; and,</w:t>
      </w:r>
    </w:p>
    <w:p w:rsidR="00000000" w:rsidDel="00000000" w:rsidP="00000000" w:rsidRDefault="00000000" w:rsidRPr="00000000" w14:paraId="0000000B">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0C">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Registered Student Organization (RSO)’s rely on transparent, timely, and equitable  processes within Event Services to successfully host events that contribute to campus life, dialogue, and community engagement; and, </w:t>
      </w:r>
    </w:p>
    <w:p w:rsidR="00000000" w:rsidDel="00000000" w:rsidP="00000000" w:rsidRDefault="00000000" w:rsidRPr="00000000" w14:paraId="0000000D">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0E">
      <w:pPr>
        <w:spacing w:after="18" w:lineRule="auto"/>
        <w:ind w:right="78"/>
        <w:rPr>
          <w:rFonts w:ascii="Cambria" w:cs="Cambria" w:eastAsia="Cambria" w:hAnsi="Cambria"/>
          <w:b w:val="1"/>
          <w:bCs w:val="1"/>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On Monday, October 6th, 2025, Muslim Student Association (MSA)’s event centred on Black-Palestinian Solidarity had their room booking cancelled, though booked weeks in advance, because MSA did not submit a “janitorial request form”; and, </w:t>
      </w:r>
      <w:r w:rsidDel="00000000" w:rsidR="00000000" w:rsidRPr="00000000">
        <w:rPr>
          <w:rtl w:val="0"/>
        </w:rPr>
      </w:r>
    </w:p>
    <w:p w:rsidR="00000000" w:rsidDel="00000000" w:rsidP="00000000" w:rsidRDefault="00000000" w:rsidRPr="00000000" w14:paraId="0000000F">
      <w:pPr>
        <w:spacing w:after="240" w:before="240" w:lineRule="auto"/>
        <w:rPr>
          <w:rFonts w:ascii="Cambria" w:cs="Cambria" w:eastAsia="Cambria" w:hAnsi="Cambria"/>
          <w:u w:val="single"/>
        </w:rPr>
      </w:pPr>
      <w:r w:rsidDel="00000000" w:rsidR="00000000" w:rsidRPr="00000000">
        <w:rPr>
          <w:rFonts w:ascii="Cambria" w:cs="Cambria" w:eastAsia="Cambria" w:hAnsi="Cambria"/>
          <w:b w:val="1"/>
          <w:bCs w:val="1"/>
          <w:u w:val="single"/>
          <w:rtl w:val="0"/>
        </w:rPr>
        <w:t xml:space="preserve">WHEREAS, </w:t>
      </w:r>
      <w:r w:rsidDel="00000000" w:rsidR="00000000" w:rsidRPr="00000000">
        <w:rPr>
          <w:rFonts w:ascii="Cambria" w:cs="Cambria" w:eastAsia="Cambria" w:hAnsi="Cambria"/>
          <w:u w:val="single"/>
          <w:rtl w:val="0"/>
        </w:rPr>
        <w:t xml:space="preserve">other Registered Student Organizations (RSOs), including Berkeley Model United Nations and various campus dance organizations, have experienced similar challenges related to room cancellations and difficulties in completing and processing required event forms; and,</w:t>
      </w:r>
    </w:p>
    <w:p w:rsidR="00000000" w:rsidDel="00000000" w:rsidP="00000000" w:rsidRDefault="00000000" w:rsidRPr="00000000" w14:paraId="00000010">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On multiple other occasions, UC Berkeley Event Services canceled other RSO programs without leniency and transparency for minor administrative errors </w:t>
      </w:r>
      <w:r w:rsidDel="00000000" w:rsidR="00000000" w:rsidRPr="00000000">
        <w:rPr>
          <w:rFonts w:ascii="Cambria" w:cs="Cambria" w:eastAsia="Cambria" w:hAnsi="Cambria"/>
          <w:u w:val="single"/>
          <w:rtl w:val="0"/>
        </w:rPr>
        <w:t xml:space="preserve">such as</w:t>
      </w:r>
      <w:r w:rsidDel="00000000" w:rsidR="00000000" w:rsidRPr="00000000">
        <w:rPr>
          <w:rFonts w:ascii="Cambria" w:cs="Cambria" w:eastAsia="Cambria" w:hAnsi="Cambria"/>
          <w:rtl w:val="0"/>
        </w:rPr>
        <w:t xml:space="preserve"> ; and,  </w:t>
      </w:r>
    </w:p>
    <w:p w:rsidR="00000000" w:rsidDel="00000000" w:rsidP="00000000" w:rsidRDefault="00000000" w:rsidRPr="00000000" w14:paraId="00000011">
      <w:pPr>
        <w:spacing w:after="240" w:before="240" w:lineRule="auto"/>
        <w:rPr>
          <w:rFonts w:ascii="Cambria" w:cs="Cambria" w:eastAsia="Cambria" w:hAnsi="Cambria"/>
          <w:u w:val="single"/>
        </w:rPr>
      </w:pPr>
      <w:r w:rsidDel="00000000" w:rsidR="00000000" w:rsidRPr="00000000">
        <w:rPr>
          <w:rFonts w:ascii="Cambria" w:cs="Cambria" w:eastAsia="Cambria" w:hAnsi="Cambria"/>
          <w:b w:val="1"/>
          <w:bCs w:val="1"/>
          <w:u w:val="single"/>
          <w:rtl w:val="0"/>
        </w:rPr>
        <w:t xml:space="preserve">WHEREAS, </w:t>
      </w:r>
      <w:r w:rsidDel="00000000" w:rsidR="00000000" w:rsidRPr="00000000">
        <w:rPr>
          <w:rFonts w:ascii="Cambria" w:cs="Cambria" w:eastAsia="Cambria" w:hAnsi="Cambria"/>
          <w:u w:val="single"/>
          <w:rtl w:val="0"/>
        </w:rPr>
        <w:t xml:space="preserve">required forms for RSOs vary based on factors such as room size, location, and event logistics; however, the absence of a centralized and standardized resource outlining these requirements creates confusion and increases the likelihood of administrative errors; and,</w:t>
      </w:r>
    </w:p>
    <w:p w:rsidR="00000000" w:rsidDel="00000000" w:rsidP="00000000" w:rsidRDefault="00000000" w:rsidRPr="00000000" w14:paraId="00000012">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inconsistent and selective application of administrative requirements undermines trust in university systems and creates perceptions of bias, particularly when cancellations occur without progressive warning or opportunities for correction; and,</w:t>
      </w:r>
    </w:p>
    <w:p w:rsidR="00000000" w:rsidDel="00000000" w:rsidP="00000000" w:rsidRDefault="00000000" w:rsidRPr="00000000" w14:paraId="00000013">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THEREFORE BE IT RESOLVED</w:t>
      </w:r>
      <w:r w:rsidDel="00000000" w:rsidR="00000000" w:rsidRPr="00000000">
        <w:rPr>
          <w:rFonts w:ascii="Cambria" w:cs="Cambria" w:eastAsia="Cambria" w:hAnsi="Cambria"/>
          <w:rtl w:val="0"/>
        </w:rPr>
        <w:t xml:space="preserve">, that the Associated Students of the University of California (ASUC) calls for the ASUC Executive Vice President to work alongside the Student Union Director and UC Berkeley Event Services to review and revise current Event Services policies </w:t>
      </w:r>
      <w:r w:rsidDel="00000000" w:rsidR="00000000" w:rsidRPr="00000000">
        <w:rPr>
          <w:rFonts w:ascii="Cambria" w:cs="Cambria" w:eastAsia="Cambria" w:hAnsi="Cambria"/>
          <w:u w:val="single"/>
          <w:rtl w:val="0"/>
        </w:rPr>
        <w:t xml:space="preserve">to ensure transparency, fairness, and consistency in enforcement</w:t>
      </w:r>
      <w:r w:rsidDel="00000000" w:rsidR="00000000" w:rsidRPr="00000000">
        <w:rPr>
          <w:rFonts w:ascii="Cambria" w:cs="Cambria" w:eastAsia="Cambria" w:hAnsi="Cambria"/>
          <w:rtl w:val="0"/>
        </w:rPr>
        <w:t xml:space="preserve">; and,</w:t>
      </w:r>
    </w:p>
    <w:p w:rsidR="00000000" w:rsidDel="00000000" w:rsidP="00000000" w:rsidRDefault="00000000" w:rsidRPr="00000000" w14:paraId="00000014">
      <w:pPr>
        <w:spacing w:after="240" w:before="240" w:lineRule="auto"/>
        <w:rPr>
          <w:rFonts w:ascii="Cambria" w:cs="Cambria" w:eastAsia="Cambria" w:hAnsi="Cambria"/>
          <w:u w:val="single"/>
        </w:rPr>
      </w:pPr>
      <w:r w:rsidDel="00000000" w:rsidR="00000000" w:rsidRPr="00000000">
        <w:rPr>
          <w:rFonts w:ascii="Cambria" w:cs="Cambria" w:eastAsia="Cambria" w:hAnsi="Cambria"/>
          <w:b w:val="1"/>
          <w:bCs w:val="1"/>
          <w:u w:val="single"/>
          <w:rtl w:val="0"/>
        </w:rPr>
        <w:t xml:space="preserve">THEREFORE BE IT FURTHER RESOLVED</w:t>
      </w:r>
      <w:r w:rsidDel="00000000" w:rsidR="00000000" w:rsidRPr="00000000">
        <w:rPr>
          <w:rFonts w:ascii="Cambria" w:cs="Cambria" w:eastAsia="Cambria" w:hAnsi="Cambria"/>
          <w:u w:val="single"/>
          <w:rtl w:val="0"/>
        </w:rPr>
        <w:t xml:space="preserve">, that this review shall include the development and implementation of a standardized three-strike policy, regarding cancellation of room booking for RSOs, defined as follows:</w:t>
      </w:r>
    </w:p>
    <w:p w:rsidR="00000000" w:rsidDel="00000000" w:rsidP="00000000" w:rsidRDefault="00000000" w:rsidRPr="00000000" w14:paraId="00000015">
      <w:pPr>
        <w:numPr>
          <w:ilvl w:val="0"/>
          <w:numId w:val="1"/>
        </w:numPr>
        <w:spacing w:after="0" w:afterAutospacing="0" w:before="240" w:lineRule="auto"/>
        <w:ind w:left="720" w:hanging="360"/>
        <w:rPr>
          <w:rFonts w:ascii="Cambria" w:cs="Cambria" w:eastAsia="Cambria" w:hAnsi="Cambria"/>
        </w:rPr>
      </w:pPr>
      <w:r w:rsidDel="00000000" w:rsidR="00000000" w:rsidRPr="00000000">
        <w:rPr>
          <w:rFonts w:ascii="Cambria" w:cs="Cambria" w:eastAsia="Cambria" w:hAnsi="Cambria"/>
          <w:u w:val="single"/>
          <w:rtl w:val="0"/>
        </w:rPr>
        <w:t xml:space="preserve">First Strike: A non-punitive written notice issued with clear guidance and a minimum 48-hour grace period to remedy missing requirements, during which events shall not be canceled; </w:t>
      </w:r>
    </w:p>
    <w:p w:rsidR="00000000" w:rsidDel="00000000" w:rsidP="00000000" w:rsidRDefault="00000000" w:rsidRPr="00000000" w14:paraId="00000016">
      <w:pPr>
        <w:numPr>
          <w:ilvl w:val="0"/>
          <w:numId w:val="1"/>
        </w:numPr>
        <w:spacing w:after="0" w:afterAutospacing="0" w:before="0" w:beforeAutospacing="0" w:lineRule="auto"/>
        <w:ind w:left="720" w:hanging="360"/>
        <w:rPr>
          <w:rFonts w:ascii="Cambria" w:cs="Cambria" w:eastAsia="Cambria" w:hAnsi="Cambria"/>
        </w:rPr>
      </w:pPr>
      <w:r w:rsidDel="00000000" w:rsidR="00000000" w:rsidRPr="00000000">
        <w:rPr>
          <w:rFonts w:ascii="Cambria" w:cs="Cambria" w:eastAsia="Cambria" w:hAnsi="Cambria"/>
          <w:u w:val="single"/>
          <w:rtl w:val="0"/>
        </w:rPr>
        <w:t xml:space="preserve">Second Strike: A formal notice with conditional approval, allowing events to proceed while requiring compliance measures to be fulfilled; </w:t>
      </w:r>
    </w:p>
    <w:p w:rsidR="00000000" w:rsidDel="00000000" w:rsidP="00000000" w:rsidRDefault="00000000" w:rsidRPr="00000000" w14:paraId="00000017">
      <w:pPr>
        <w:numPr>
          <w:ilvl w:val="0"/>
          <w:numId w:val="1"/>
        </w:numPr>
        <w:spacing w:after="240" w:before="0" w:beforeAutospacing="0" w:lineRule="auto"/>
        <w:ind w:left="720" w:hanging="360"/>
        <w:rPr>
          <w:rFonts w:ascii="Cambria" w:cs="Cambria" w:eastAsia="Cambria" w:hAnsi="Cambria"/>
        </w:rPr>
      </w:pPr>
      <w:r w:rsidDel="00000000" w:rsidR="00000000" w:rsidRPr="00000000">
        <w:rPr>
          <w:rFonts w:ascii="Cambria" w:cs="Cambria" w:eastAsia="Cambria" w:hAnsi="Cambria"/>
          <w:u w:val="single"/>
          <w:rtl w:val="0"/>
        </w:rPr>
        <w:t xml:space="preserve">Third Strike: Eligibility for cancellation or sanctions only after prior documented warnings and failure to remedy within provided timelines; and, </w:t>
      </w:r>
    </w:p>
    <w:p w:rsidR="00000000" w:rsidDel="00000000" w:rsidP="00000000" w:rsidRDefault="00000000" w:rsidRPr="00000000" w14:paraId="00000018">
      <w:pPr>
        <w:spacing w:after="240" w:before="240" w:lineRule="auto"/>
        <w:rPr>
          <w:rFonts w:ascii="Cambria" w:cs="Cambria" w:eastAsia="Cambria" w:hAnsi="Cambria"/>
          <w:u w:val="single"/>
        </w:rPr>
      </w:pPr>
      <w:r w:rsidDel="00000000" w:rsidR="00000000" w:rsidRPr="00000000">
        <w:rPr>
          <w:rFonts w:ascii="Cambria" w:cs="Cambria" w:eastAsia="Cambria" w:hAnsi="Cambria"/>
          <w:b w:val="1"/>
          <w:bCs w:val="1"/>
          <w:u w:val="single"/>
          <w:rtl w:val="0"/>
        </w:rPr>
        <w:t xml:space="preserve">THEREFORE BE IT FURTHER RESOLVED,</w:t>
      </w:r>
      <w:r w:rsidDel="00000000" w:rsidR="00000000" w:rsidRPr="00000000">
        <w:rPr>
          <w:rFonts w:ascii="Cambria" w:cs="Cambria" w:eastAsia="Cambria" w:hAnsi="Cambria"/>
          <w:u w:val="single"/>
          <w:rtl w:val="0"/>
        </w:rPr>
        <w:t xml:space="preserve"> that minor administrative errors, including missing or late forms, shall not independently warrant event cancellation and may be treated as reduced or non-escalating violations; and,</w:t>
      </w:r>
    </w:p>
    <w:p w:rsidR="00000000" w:rsidDel="00000000" w:rsidP="00000000" w:rsidRDefault="00000000" w:rsidRPr="00000000" w14:paraId="00000019">
      <w:pPr>
        <w:spacing w:after="240" w:before="240" w:lineRule="auto"/>
        <w:rPr>
          <w:rFonts w:ascii="Cambria" w:cs="Cambria" w:eastAsia="Cambria" w:hAnsi="Cambria"/>
          <w:u w:val="single"/>
        </w:rPr>
      </w:pPr>
      <w:r w:rsidDel="00000000" w:rsidR="00000000" w:rsidRPr="00000000">
        <w:rPr>
          <w:rFonts w:ascii="Cambria" w:cs="Cambria" w:eastAsia="Cambria" w:hAnsi="Cambria"/>
          <w:b w:val="1"/>
          <w:bCs w:val="1"/>
          <w:u w:val="single"/>
          <w:rtl w:val="0"/>
        </w:rPr>
        <w:t xml:space="preserve">THEREFORE BE IT FURTHER RESOLVED,</w:t>
      </w:r>
      <w:r w:rsidDel="00000000" w:rsidR="00000000" w:rsidRPr="00000000">
        <w:rPr>
          <w:rFonts w:ascii="Cambria" w:cs="Cambria" w:eastAsia="Cambria" w:hAnsi="Cambria"/>
          <w:u w:val="single"/>
          <w:rtl w:val="0"/>
        </w:rPr>
        <w:t xml:space="preserve"> that Event Services shall provide clear, accessible guidelines and timely communication of all requirements, including proactive notification of missing materials no less than 3 business days prior to scheduled events when feasible; and,</w:t>
      </w:r>
    </w:p>
    <w:p w:rsidR="00000000" w:rsidDel="00000000" w:rsidP="00000000" w:rsidRDefault="00000000" w:rsidRPr="00000000" w14:paraId="0000001A">
      <w:pPr>
        <w:spacing w:after="240" w:before="240" w:lineRule="auto"/>
        <w:rPr>
          <w:rFonts w:ascii="Cambria" w:cs="Cambria" w:eastAsia="Cambria" w:hAnsi="Cambria"/>
          <w:u w:val="single"/>
        </w:rPr>
      </w:pPr>
      <w:r w:rsidDel="00000000" w:rsidR="00000000" w:rsidRPr="00000000">
        <w:rPr>
          <w:rFonts w:ascii="Cambria" w:cs="Cambria" w:eastAsia="Cambria" w:hAnsi="Cambria"/>
          <w:b w:val="1"/>
          <w:bCs w:val="1"/>
          <w:u w:val="single"/>
          <w:rtl w:val="0"/>
        </w:rPr>
        <w:t xml:space="preserve">THEREFORE BE IT FURTHER RESOLVED,</w:t>
      </w:r>
      <w:r w:rsidDel="00000000" w:rsidR="00000000" w:rsidRPr="00000000">
        <w:rPr>
          <w:rFonts w:ascii="Cambria" w:cs="Cambria" w:eastAsia="Cambria" w:hAnsi="Cambria"/>
          <w:u w:val="single"/>
          <w:rtl w:val="0"/>
        </w:rPr>
        <w:t xml:space="preserve"> that all enforcement actions be documented and applied consistently across student organizations, with records made available upon request to ensure accountability and prevent selective enforcement; and,</w:t>
      </w:r>
    </w:p>
    <w:p w:rsidR="00000000" w:rsidDel="00000000" w:rsidP="00000000" w:rsidRDefault="00000000" w:rsidRPr="00000000" w14:paraId="0000001B">
      <w:pPr>
        <w:spacing w:after="240" w:before="240" w:lineRule="auto"/>
        <w:rPr>
          <w:rFonts w:ascii="Cambria" w:cs="Cambria" w:eastAsia="Cambria" w:hAnsi="Cambria"/>
          <w:u w:val="single"/>
        </w:rPr>
      </w:pPr>
      <w:r w:rsidDel="00000000" w:rsidR="00000000" w:rsidRPr="00000000">
        <w:rPr>
          <w:rFonts w:ascii="Cambria" w:cs="Cambria" w:eastAsia="Cambria" w:hAnsi="Cambria"/>
          <w:b w:val="1"/>
          <w:bCs w:val="1"/>
          <w:u w:val="single"/>
          <w:rtl w:val="0"/>
        </w:rPr>
        <w:t xml:space="preserve">THEREFORE BE IT FURTHER RESOLVED,</w:t>
      </w:r>
      <w:r w:rsidDel="00000000" w:rsidR="00000000" w:rsidRPr="00000000">
        <w:rPr>
          <w:rFonts w:ascii="Cambria" w:cs="Cambria" w:eastAsia="Cambria" w:hAnsi="Cambria"/>
          <w:u w:val="single"/>
          <w:rtl w:val="0"/>
        </w:rPr>
        <w:t xml:space="preserve"> that student organizations shall have access to a timely appeals process for enforcement decisions, with expedited review for imminent events; and,</w:t>
      </w:r>
    </w:p>
    <w:p w:rsidR="00000000" w:rsidDel="00000000" w:rsidP="00000000" w:rsidRDefault="00000000" w:rsidRPr="00000000" w14:paraId="0000001C">
      <w:pPr>
        <w:spacing w:after="240" w:before="240" w:lineRule="auto"/>
        <w:rPr>
          <w:rFonts w:ascii="Cambria" w:cs="Cambria" w:eastAsia="Cambria" w:hAnsi="Cambria"/>
          <w:u w:val="single"/>
        </w:rPr>
      </w:pPr>
      <w:r w:rsidDel="00000000" w:rsidR="00000000" w:rsidRPr="00000000">
        <w:rPr>
          <w:rFonts w:ascii="Cambria" w:cs="Cambria" w:eastAsia="Cambria" w:hAnsi="Cambria"/>
          <w:b w:val="1"/>
          <w:bCs w:val="1"/>
          <w:u w:val="single"/>
          <w:rtl w:val="0"/>
        </w:rPr>
        <w:t xml:space="preserve">THEREFORE BE IT FURTHER RESOLVED,</w:t>
      </w:r>
      <w:r w:rsidDel="00000000" w:rsidR="00000000" w:rsidRPr="00000000">
        <w:rPr>
          <w:rFonts w:ascii="Cambria" w:cs="Cambria" w:eastAsia="Cambria" w:hAnsi="Cambria"/>
          <w:u w:val="single"/>
          <w:rtl w:val="0"/>
        </w:rPr>
        <w:t xml:space="preserve"> that all forms required for room reservations be consolidated into a single standardized system or portal, providing student organizations with a centralized location to access, complete, and submit all necessary requirements for event approval; and,</w:t>
      </w:r>
    </w:p>
    <w:p w:rsidR="00000000" w:rsidDel="00000000" w:rsidP="00000000" w:rsidRDefault="00000000" w:rsidRPr="00000000" w14:paraId="0000001D">
      <w:pPr>
        <w:spacing w:after="240" w:before="240" w:lineRule="auto"/>
        <w:rPr>
          <w:rFonts w:ascii="Cambria" w:cs="Cambria" w:eastAsia="Cambria" w:hAnsi="Cambria"/>
          <w:u w:val="single"/>
        </w:rPr>
      </w:pPr>
      <w:r w:rsidDel="00000000" w:rsidR="00000000" w:rsidRPr="00000000">
        <w:rPr>
          <w:rFonts w:ascii="Cambria" w:cs="Cambria" w:eastAsia="Cambria" w:hAnsi="Cambria"/>
          <w:b w:val="1"/>
          <w:bCs w:val="1"/>
          <w:u w:val="single"/>
          <w:rtl w:val="0"/>
        </w:rPr>
        <w:t xml:space="preserve">THEREFORE BE IT FURTHER RESOLVED,</w:t>
      </w:r>
      <w:r w:rsidDel="00000000" w:rsidR="00000000" w:rsidRPr="00000000">
        <w:rPr>
          <w:rFonts w:ascii="Cambria" w:cs="Cambria" w:eastAsia="Cambria" w:hAnsi="Cambria"/>
          <w:u w:val="single"/>
          <w:rtl w:val="0"/>
        </w:rPr>
        <w:t xml:space="preserve"> Require RSO events in “major classrooms” to add a secondary contact when booking rooms</w:t>
      </w:r>
    </w:p>
    <w:p w:rsidR="00000000" w:rsidDel="00000000" w:rsidP="00000000" w:rsidRDefault="00000000" w:rsidRPr="00000000" w14:paraId="0000001E">
      <w:pPr>
        <w:spacing w:after="240" w:before="240" w:lineRule="auto"/>
        <w:rPr>
          <w:rFonts w:ascii="Cambria" w:cs="Cambria" w:eastAsia="Cambria" w:hAnsi="Cambria"/>
          <w:b w:val="1"/>
          <w:bCs w:val="1"/>
          <w:u w:val="single"/>
        </w:rPr>
      </w:pPr>
      <w:r w:rsidDel="00000000" w:rsidR="00000000" w:rsidRPr="00000000">
        <w:rPr>
          <w:rFonts w:ascii="Cambria" w:cs="Cambria" w:eastAsia="Cambria" w:hAnsi="Cambria"/>
          <w:b w:val="1"/>
          <w:bCs w:val="1"/>
          <w:u w:val="single"/>
          <w:rtl w:val="0"/>
        </w:rPr>
        <w:t xml:space="preserve">THEREFORE BE IT FURTHER RESOLVED</w:t>
      </w:r>
      <w:r w:rsidDel="00000000" w:rsidR="00000000" w:rsidRPr="00000000">
        <w:rPr>
          <w:rFonts w:ascii="Cambria" w:cs="Cambria" w:eastAsia="Cambria" w:hAnsi="Cambria"/>
          <w:u w:val="single"/>
          <w:rtl w:val="0"/>
        </w:rPr>
        <w:t xml:space="preserve">, that the ASUC Executive Vice President shall work in coordination with Berkeley Event Services Team (BEST) and Student Government Program Advising (SGPA) to ensure implementation of aforementioned changes</w:t>
      </w:r>
      <w:r w:rsidDel="00000000" w:rsidR="00000000" w:rsidRPr="00000000">
        <w:rPr>
          <w:rtl w:val="0"/>
        </w:rPr>
      </w:r>
    </w:p>
    <w:p w:rsidR="00000000" w:rsidDel="00000000" w:rsidP="00000000" w:rsidRDefault="00000000" w:rsidRPr="00000000" w14:paraId="0000001F">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THEREFORE BE IT FINALLY RESOLVED</w:t>
      </w:r>
      <w:r w:rsidDel="00000000" w:rsidR="00000000" w:rsidRPr="00000000">
        <w:rPr>
          <w:rFonts w:ascii="Cambria" w:cs="Cambria" w:eastAsia="Cambria" w:hAnsi="Cambria"/>
          <w:rtl w:val="0"/>
        </w:rPr>
        <w:t xml:space="preserve">, that the ASUC Executive Vice President shall present a progress report to the ASUC Senate within one academic semester detailing proposed or implemented changes to Event Services policy.</w:t>
      </w:r>
    </w:p>
    <w:p w:rsidR="00000000" w:rsidDel="00000000" w:rsidP="00000000" w:rsidRDefault="00000000" w:rsidRPr="00000000" w14:paraId="00000020">
      <w:pPr>
        <w:spacing w:after="240" w:befor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21">
      <w:pPr>
        <w:spacing w:after="240" w:befor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22">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3">
      <w:pPr>
        <w:spacing w:after="240" w:before="240" w:lineRule="auto"/>
        <w:rPr>
          <w:rFonts w:ascii="Cambria" w:cs="Cambria" w:eastAsia="Cambria" w:hAnsi="Cambria"/>
          <w:b w:val="1"/>
          <w:bCs w:val="1"/>
          <w:sz w:val="36"/>
          <w:szCs w:val="36"/>
        </w:rPr>
      </w:pPr>
      <w:r w:rsidDel="00000000" w:rsidR="00000000" w:rsidRPr="00000000">
        <w:rPr>
          <w:rtl w:val="0"/>
        </w:rPr>
      </w:r>
    </w:p>
    <w:p w:rsidR="00000000" w:rsidDel="00000000" w:rsidP="00000000" w:rsidRDefault="00000000" w:rsidRPr="00000000" w14:paraId="00000024">
      <w:pPr>
        <w:spacing w:after="18" w:lineRule="auto"/>
        <w:ind w:right="78"/>
        <w:rPr>
          <w:rFonts w:ascii="Cambria" w:cs="Cambria" w:eastAsia="Cambria" w:hAnsi="Cambria"/>
          <w:b w:val="1"/>
          <w:bCs w:val="1"/>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