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2025/2026-087 </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In Support of H.R.2627/S.1233, Keeping STEM Talent Act of 2025, and Preserving International Student Presence in U.S. Higher Education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Rayne</w:t>
      </w:r>
      <w:r w:rsidDel="00000000" w:rsidR="00000000" w:rsidRPr="00000000">
        <w:rPr>
          <w:rFonts w:ascii="Cambria" w:cs="Cambria" w:eastAsia="Cambria" w:hAnsi="Cambria"/>
          <w:rtl w:val="0"/>
        </w:rPr>
        <w:t xml:space="preserve"> Xue (ASUC Senator) </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jc w:val="center"/>
        <w:rPr>
          <w:rFonts w:ascii="Cambria" w:cs="Cambria" w:eastAsia="Cambria" w:hAnsi="Cambria"/>
          <w:u w:val="single"/>
        </w:rPr>
      </w:pPr>
      <w:r w:rsidDel="00000000" w:rsidR="00000000" w:rsidRPr="00000000">
        <w:rPr>
          <w:rFonts w:ascii="Cambria" w:cs="Cambria" w:eastAsia="Cambria" w:hAnsi="Cambria"/>
          <w:rtl w:val="0"/>
        </w:rPr>
        <w:t xml:space="preserve">Abigail Verino (ASUC President), Sara Terán (ASUC Senator), Nicole Nunez-Rivera (ASUC Senator), Abigail Cho (ASUC Senator), </w:t>
      </w:r>
      <w:r w:rsidDel="00000000" w:rsidR="00000000" w:rsidRPr="00000000">
        <w:rPr>
          <w:rFonts w:ascii="Cambria" w:cs="Cambria" w:eastAsia="Cambria" w:hAnsi="Cambria"/>
          <w:rtl w:val="0"/>
        </w:rPr>
        <w:t xml:space="preserve">Margaret Solomon (ASUC Senator), </w:t>
      </w:r>
      <w:r w:rsidDel="00000000" w:rsidR="00000000" w:rsidRPr="00000000">
        <w:rPr>
          <w:rFonts w:ascii="Cambria" w:cs="Cambria" w:eastAsia="Cambria" w:hAnsi="Cambria"/>
          <w:rtl w:val="0"/>
        </w:rPr>
        <w:t xml:space="preserve">Duke Dela Rosa (EAVP Federal Government Relations Director, UCSA Legislative Director), Clarinde Sanft (EAVP Deputy Chief of Staff, UCSA Legislative Director), Selina Mendez (ASUC Senator), </w:t>
      </w:r>
      <w:r w:rsidDel="00000000" w:rsidR="00000000" w:rsidRPr="00000000">
        <w:rPr>
          <w:rFonts w:ascii="Cambria" w:cs="Cambria" w:eastAsia="Cambria" w:hAnsi="Cambria"/>
          <w:color w:val="222222"/>
          <w:highlight w:val="white"/>
          <w:rtl w:val="0"/>
        </w:rPr>
        <w:t xml:space="preserve">Ayden Reading (QT+ Endorsed ASUC Senator), Niyati Ram (South Asian Ad-Hoc Committee Chair), Sandra Ding (International student, President of Society of Engineers, Scientists, and Entrepreneurs), Vincent Liao (International student, President of Society of Engineers, Scientists, and Entrepreneurs), Lamb</w:t>
      </w:r>
      <w:r w:rsidDel="00000000" w:rsidR="00000000" w:rsidRPr="00000000">
        <w:rPr>
          <w:rFonts w:ascii="Cambria" w:cs="Cambria" w:eastAsia="Cambria" w:hAnsi="Cambria"/>
          <w:color w:val="222222"/>
          <w:highlight w:val="white"/>
          <w:rtl w:val="0"/>
        </w:rPr>
        <w:t xml:space="preserve">ert Luo (International student, Head of Tech of Society of Engineers, Scientists, and Entrepreneurs), Isabel Prasad (ASUC Office of the President Head of Staff), </w:t>
      </w:r>
      <w:r w:rsidDel="00000000" w:rsidR="00000000" w:rsidRPr="00000000">
        <w:rPr>
          <w:rFonts w:ascii="Cambria" w:cs="Cambria" w:eastAsia="Cambria" w:hAnsi="Cambria"/>
          <w:color w:val="222222"/>
          <w:highlight w:val="white"/>
          <w:u w:val="single"/>
          <w:rtl w:val="0"/>
        </w:rPr>
        <w:t xml:space="preserve">Sydnee Thy (ASUC Senator), Nicole Nunez-Rivera (ASUC Senator), Lucia Stankovic (ASUC Senator)</w:t>
      </w:r>
      <w:r w:rsidDel="00000000" w:rsidR="00000000" w:rsidRPr="00000000">
        <w:rPr>
          <w:rtl w:val="0"/>
        </w:rPr>
      </w:r>
    </w:p>
    <w:p w:rsidR="00000000" w:rsidDel="00000000" w:rsidP="00000000" w:rsidRDefault="00000000" w:rsidRPr="00000000" w14:paraId="00000009">
      <w:pPr>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international students across the University of California, Berkeley face unprecedented difficulties from newly established executive actions, </w:t>
      </w:r>
      <w:r w:rsidDel="00000000" w:rsidR="00000000" w:rsidRPr="00000000">
        <w:rPr>
          <w:rFonts w:ascii="Cambria" w:cs="Cambria" w:eastAsia="Cambria" w:hAnsi="Cambria"/>
          <w:rtl w:val="0"/>
        </w:rPr>
        <w:t xml:space="preserve">including expanded travel restrictions on nationals of dozens of countries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enhanced social media vetting requirements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the termination of visa interview waivers</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 proposal to replace the “duration of status” policy with fixed admission periods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 more, all of which have threatened UC Berkeley’s ability to sustain and engage with the community of international students; and,</w:t>
      </w:r>
    </w:p>
    <w:p w:rsidR="00000000" w:rsidDel="00000000" w:rsidP="00000000" w:rsidRDefault="00000000" w:rsidRPr="00000000" w14:paraId="0000000B">
      <w:pPr>
        <w:rPr>
          <w:rFonts w:ascii="Cambria" w:cs="Cambria" w:eastAsia="Cambria" w:hAnsi="Cambria"/>
        </w:rPr>
      </w:pPr>
      <w:r w:rsidDel="00000000" w:rsidR="00000000" w:rsidRPr="00000000">
        <w:rPr>
          <w:rtl w:val="0"/>
        </w:rPr>
      </w:r>
    </w:p>
    <w:p w:rsidR="00000000" w:rsidDel="00000000" w:rsidP="00000000" w:rsidRDefault="00000000" w:rsidRPr="00000000" w14:paraId="0000000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Berkeley International Office (BIO) documented that UC Berkeley enrolled 6,434 F-1 Visa holders as of Fall 2025</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part of a broader international student population of 7,302 that has declined 0.72% from the prior year; and,</w:t>
      </w:r>
    </w:p>
    <w:p w:rsidR="00000000" w:rsidDel="00000000" w:rsidP="00000000" w:rsidRDefault="00000000" w:rsidRPr="00000000" w14:paraId="0000000D">
      <w:pPr>
        <w:rPr>
          <w:rFonts w:ascii="Cambria" w:cs="Cambria" w:eastAsia="Cambria" w:hAnsi="Cambria"/>
        </w:rPr>
      </w:pPr>
      <w:r w:rsidDel="00000000" w:rsidR="00000000" w:rsidRPr="00000000">
        <w:rPr>
          <w:rtl w:val="0"/>
        </w:rPr>
      </w:r>
    </w:p>
    <w:p w:rsidR="00000000" w:rsidDel="00000000" w:rsidP="00000000" w:rsidRDefault="00000000" w:rsidRPr="00000000" w14:paraId="0000000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majority of F-1 holders at UC Berkeley clusters in STEM fields, with the College of Engineering alone enrolling 1,706 international students; and,</w:t>
      </w:r>
    </w:p>
    <w:p w:rsidR="00000000" w:rsidDel="00000000" w:rsidP="00000000" w:rsidRDefault="00000000" w:rsidRPr="00000000" w14:paraId="0000000F">
      <w:pPr>
        <w:rPr>
          <w:rFonts w:ascii="Cambria" w:cs="Cambria" w:eastAsia="Cambria" w:hAnsi="Cambria"/>
        </w:rPr>
      </w:pPr>
      <w:r w:rsidDel="00000000" w:rsidR="00000000" w:rsidRPr="00000000">
        <w:rPr>
          <w:rtl w:val="0"/>
        </w:rPr>
      </w:r>
    </w:p>
    <w:p w:rsidR="00000000" w:rsidDel="00000000" w:rsidP="00000000" w:rsidRDefault="00000000" w:rsidRPr="00000000" w14:paraId="00000010">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bipartisan Keep STEM Talent Act of 2025 (H.R.2627</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 / S.1233</w:t>
      </w:r>
      <w:r w:rsidDel="00000000" w:rsidR="00000000" w:rsidRPr="00000000">
        <w:rPr>
          <w:rFonts w:ascii="Cambria" w:cs="Cambria" w:eastAsia="Cambria" w:hAnsi="Cambria"/>
          <w:vertAlign w:val="superscript"/>
        </w:rPr>
        <w:footnoteReference w:customMarkFollows="0" w:id="6"/>
      </w:r>
      <w:r w:rsidDel="00000000" w:rsidR="00000000" w:rsidRPr="00000000">
        <w:rPr>
          <w:rFonts w:ascii="Cambria" w:cs="Cambria" w:eastAsia="Cambria" w:hAnsi="Cambria"/>
          <w:rtl w:val="0"/>
        </w:rPr>
        <w:t xml:space="preserve">) proposes reforms to the current immigration policy that would increase pathways for international students who obtained advanced STEM degrees from accredited U.S. institutions to remain and contribute to the domestic workforce, and,</w:t>
      </w:r>
    </w:p>
    <w:p w:rsidR="00000000" w:rsidDel="00000000" w:rsidP="00000000" w:rsidRDefault="00000000" w:rsidRPr="00000000" w14:paraId="00000011">
      <w:pPr>
        <w:rPr>
          <w:rFonts w:ascii="Cambria" w:cs="Cambria" w:eastAsia="Cambria" w:hAnsi="Cambria"/>
        </w:rPr>
      </w:pPr>
      <w:r w:rsidDel="00000000" w:rsidR="00000000" w:rsidRPr="00000000">
        <w:rPr>
          <w:rtl w:val="0"/>
        </w:rPr>
      </w:r>
    </w:p>
    <w:p w:rsidR="00000000" w:rsidDel="00000000" w:rsidP="00000000" w:rsidRDefault="00000000" w:rsidRPr="00000000" w14:paraId="00000012">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Act aims to exempt certain advanced STEM degree holders from existing annual numerical caps on employment-based green cards if they are employed in a field related to their degree, receive compensation above the local median wage, and complete required labor certification processes, and,</w:t>
      </w:r>
    </w:p>
    <w:p w:rsidR="00000000" w:rsidDel="00000000" w:rsidP="00000000" w:rsidRDefault="00000000" w:rsidRPr="00000000" w14:paraId="00000013">
      <w:pPr>
        <w:rPr>
          <w:rFonts w:ascii="Cambria" w:cs="Cambria" w:eastAsia="Cambria" w:hAnsi="Cambria"/>
        </w:rPr>
      </w:pPr>
      <w:r w:rsidDel="00000000" w:rsidR="00000000" w:rsidRPr="00000000">
        <w:rPr>
          <w:rtl w:val="0"/>
        </w:rPr>
      </w:r>
    </w:p>
    <w:p w:rsidR="00000000" w:rsidDel="00000000" w:rsidP="00000000" w:rsidRDefault="00000000" w:rsidRPr="00000000" w14:paraId="00000014">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legislation would also expand “dual intent” for international students pursuing advanced STEM degrees by allowing F-1 visa applicants in these programs to seek permanent residency without being required to prove their non-immigration intent, and,</w:t>
      </w:r>
    </w:p>
    <w:p w:rsidR="00000000" w:rsidDel="00000000" w:rsidP="00000000" w:rsidRDefault="00000000" w:rsidRPr="00000000" w14:paraId="00000015">
      <w:pPr>
        <w:rPr>
          <w:rFonts w:ascii="Cambria" w:cs="Cambria" w:eastAsia="Cambria" w:hAnsi="Cambria"/>
        </w:rPr>
      </w:pPr>
      <w:r w:rsidDel="00000000" w:rsidR="00000000" w:rsidRPr="00000000">
        <w:rPr>
          <w:rtl w:val="0"/>
        </w:rPr>
      </w:r>
    </w:p>
    <w:p w:rsidR="00000000" w:rsidDel="00000000" w:rsidP="00000000" w:rsidRDefault="00000000" w:rsidRPr="00000000" w14:paraId="00000016">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Fall 2025, 3,562 UC Berkeley graduates sought out Optional Practical Training (OPT), which is a current federal program that grants STEM graduates on the F-1 visa work permission in the United States for 12 to 36 months, allowing graduates to gain “real-world work experience related to their field of study”</w:t>
      </w:r>
      <w:r w:rsidDel="00000000" w:rsidR="00000000" w:rsidRPr="00000000">
        <w:rPr>
          <w:rFonts w:ascii="Cambria" w:cs="Cambria" w:eastAsia="Cambria" w:hAnsi="Cambria"/>
          <w:vertAlign w:val="superscript"/>
        </w:rPr>
        <w:footnoteReference w:customMarkFollows="0" w:id="7"/>
      </w:r>
      <w:r w:rsidDel="00000000" w:rsidR="00000000" w:rsidRPr="00000000">
        <w:rPr>
          <w:rFonts w:ascii="Cambria" w:cs="Cambria" w:eastAsia="Cambria" w:hAnsi="Cambria"/>
          <w:rtl w:val="0"/>
        </w:rPr>
        <w:t xml:space="preserve">, and, </w:t>
      </w:r>
    </w:p>
    <w:p w:rsidR="00000000" w:rsidDel="00000000" w:rsidP="00000000" w:rsidRDefault="00000000" w:rsidRPr="00000000" w14:paraId="00000017">
      <w:pPr>
        <w:rPr>
          <w:rFonts w:ascii="Cambria" w:cs="Cambria" w:eastAsia="Cambria" w:hAnsi="Cambria"/>
        </w:rPr>
      </w:pPr>
      <w:r w:rsidDel="00000000" w:rsidR="00000000" w:rsidRPr="00000000">
        <w:rPr>
          <w:rtl w:val="0"/>
        </w:rPr>
      </w:r>
    </w:p>
    <w:p w:rsidR="00000000" w:rsidDel="00000000" w:rsidP="00000000" w:rsidRDefault="00000000" w:rsidRPr="00000000" w14:paraId="00000018">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participation in the OPT program demonstrates the intent to remain in the United States and is often the pathway for international STEM graduates to gain professional work experience and progress to more permanent immigration statuses such as the H1-B visa</w:t>
      </w:r>
      <w:r w:rsidDel="00000000" w:rsidR="00000000" w:rsidRPr="00000000">
        <w:rPr>
          <w:rFonts w:ascii="Cambria" w:cs="Cambria" w:eastAsia="Cambria" w:hAnsi="Cambria"/>
          <w:vertAlign w:val="superscript"/>
        </w:rPr>
        <w:footnoteReference w:customMarkFollows="0" w:id="8"/>
      </w:r>
      <w:r w:rsidDel="00000000" w:rsidR="00000000" w:rsidRPr="00000000">
        <w:rPr>
          <w:rFonts w:ascii="Cambria" w:cs="Cambria" w:eastAsia="Cambria" w:hAnsi="Cambria"/>
          <w:rtl w:val="0"/>
        </w:rPr>
        <w:t xml:space="preserve">, a green card, and even potential citizenship, and, </w:t>
      </w:r>
    </w:p>
    <w:p w:rsidR="00000000" w:rsidDel="00000000" w:rsidP="00000000" w:rsidRDefault="00000000" w:rsidRPr="00000000" w14:paraId="00000019">
      <w:pPr>
        <w:rPr>
          <w:rFonts w:ascii="Cambria" w:cs="Cambria" w:eastAsia="Cambria" w:hAnsi="Cambria"/>
        </w:rPr>
      </w:pPr>
      <w:r w:rsidDel="00000000" w:rsidR="00000000" w:rsidRPr="00000000">
        <w:rPr>
          <w:rtl w:val="0"/>
        </w:rPr>
      </w:r>
    </w:p>
    <w:p w:rsidR="00000000" w:rsidDel="00000000" w:rsidP="00000000" w:rsidRDefault="00000000" w:rsidRPr="00000000" w14:paraId="0000001A">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recent proposed changes to the OPT program as well as the H1-B visa requirements narrow this previously well utilized immigration pathway, necessitating the need for an alternative expanded pathway as established by the Keep STEM Act, and, </w:t>
      </w:r>
    </w:p>
    <w:p w:rsidR="00000000" w:rsidDel="00000000" w:rsidP="00000000" w:rsidRDefault="00000000" w:rsidRPr="00000000" w14:paraId="0000001B">
      <w:pPr>
        <w:rPr>
          <w:rFonts w:ascii="Cambria" w:cs="Cambria" w:eastAsia="Cambria" w:hAnsi="Cambria"/>
        </w:rPr>
      </w:pPr>
      <w:r w:rsidDel="00000000" w:rsidR="00000000" w:rsidRPr="00000000">
        <w:rPr>
          <w:rtl w:val="0"/>
        </w:rPr>
      </w:r>
    </w:p>
    <w:p w:rsidR="00000000" w:rsidDel="00000000" w:rsidP="00000000" w:rsidRDefault="00000000" w:rsidRPr="00000000" w14:paraId="0000001C">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supporting policies, such as the Keep STEM Act, that allow international students at UC Berkeley to remain and contribute to the U.S. workforce aligns with the university’s commitment to academic excellence, global collaboration, equitable opportunities, and inclusivity, and,</w:t>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has a responsibility to advocate for policies that improve educational opportunities and long-term success of all students at UC Berkeley, including international students whose contributions are integral to the campus community, and,</w:t>
      </w:r>
    </w:p>
    <w:p w:rsidR="00000000" w:rsidDel="00000000" w:rsidP="00000000" w:rsidRDefault="00000000" w:rsidRPr="00000000" w14:paraId="0000001F">
      <w:pPr>
        <w:rPr>
          <w:rFonts w:ascii="Cambria" w:cs="Cambria" w:eastAsia="Cambria" w:hAnsi="Cambria"/>
        </w:rPr>
      </w:pPr>
      <w:r w:rsidDel="00000000" w:rsidR="00000000" w:rsidRPr="00000000">
        <w:rPr>
          <w:rtl w:val="0"/>
        </w:rPr>
      </w:r>
    </w:p>
    <w:p w:rsidR="00000000" w:rsidDel="00000000" w:rsidP="00000000" w:rsidRDefault="00000000" w:rsidRPr="00000000" w14:paraId="00000020">
      <w:pPr>
        <w:widowControl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formally reaffirms its support for educational equity and endorse the Keep STEM Act, and, </w:t>
      </w:r>
    </w:p>
    <w:p w:rsidR="00000000" w:rsidDel="00000000" w:rsidP="00000000" w:rsidRDefault="00000000" w:rsidRPr="00000000" w14:paraId="00000021">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2">
      <w:pPr>
        <w:widowControl w:val="0"/>
        <w:rPr>
          <w:rFonts w:ascii="Cambria" w:cs="Cambria" w:eastAsia="Cambria" w:hAnsi="Cambria"/>
          <w:highlight w:val="yellow"/>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calls on the External Affairs Vice President and the Office of the President to demonstrate their support for the Keep STEM Act and initiate collaborative efforts in favor of the Act with other student government bodies within the the University of California system, and</w:t>
      </w:r>
      <w:r w:rsidDel="00000000" w:rsidR="00000000" w:rsidRPr="00000000">
        <w:rPr>
          <w:rFonts w:ascii="Cambria" w:cs="Cambria" w:eastAsia="Cambria" w:hAnsi="Cambria"/>
          <w:highlight w:val="yellow"/>
          <w:rtl w:val="0"/>
        </w:rPr>
        <w:t xml:space="preserve">  </w:t>
      </w:r>
    </w:p>
    <w:p w:rsidR="00000000" w:rsidDel="00000000" w:rsidP="00000000" w:rsidRDefault="00000000" w:rsidRPr="00000000" w14:paraId="00000023">
      <w:pPr>
        <w:widowControl w:val="0"/>
        <w:rPr>
          <w:rFonts w:ascii="Cambria" w:cs="Cambria" w:eastAsia="Cambria" w:hAnsi="Cambria"/>
          <w:highlight w:val="yellow"/>
        </w:rPr>
      </w:pPr>
      <w:r w:rsidDel="00000000" w:rsidR="00000000" w:rsidRPr="00000000">
        <w:rPr>
          <w:rtl w:val="0"/>
        </w:rPr>
      </w:r>
    </w:p>
    <w:p w:rsidR="00000000" w:rsidDel="00000000" w:rsidP="00000000" w:rsidRDefault="00000000" w:rsidRPr="00000000" w14:paraId="00000024">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 that the Associated Students of the University of California (ASUC) supports the University of California Student Association (UCSA)’s ongoing efforts in support of the Keep STEM Act through active partnership with the ASUC External Affairs Vice President, and, </w:t>
      </w:r>
    </w:p>
    <w:p w:rsidR="00000000" w:rsidDel="00000000" w:rsidP="00000000" w:rsidRDefault="00000000" w:rsidRPr="00000000" w14:paraId="00000025">
      <w:pPr>
        <w:widowControl w:val="0"/>
        <w:spacing w:after="0" w:before="0" w:lineRule="auto"/>
        <w:rPr>
          <w:rFonts w:ascii="Cambria" w:cs="Cambria" w:eastAsia="Cambria" w:hAnsi="Cambria"/>
        </w:rPr>
      </w:pPr>
      <w:r w:rsidDel="00000000" w:rsidR="00000000" w:rsidRPr="00000000">
        <w:rPr>
          <w:rtl w:val="0"/>
        </w:rPr>
      </w:r>
    </w:p>
    <w:p w:rsidR="00000000" w:rsidDel="00000000" w:rsidP="00000000" w:rsidRDefault="00000000" w:rsidRPr="00000000" w14:paraId="00000026">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urgently calls on the House Judiciary Committee to prioritize H.R.2627 for further consideration and action, and, </w:t>
      </w:r>
    </w:p>
    <w:p w:rsidR="00000000" w:rsidDel="00000000" w:rsidP="00000000" w:rsidRDefault="00000000" w:rsidRPr="00000000" w14:paraId="00000027">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8">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urgently calls on the Senate committee on the Judiciary to prioritize </w:t>
      </w:r>
      <w:r w:rsidDel="00000000" w:rsidR="00000000" w:rsidRPr="00000000">
        <w:rPr>
          <w:rFonts w:ascii="Cambria" w:cs="Cambria" w:eastAsia="Cambria" w:hAnsi="Cambria"/>
          <w:rtl w:val="0"/>
        </w:rPr>
        <w:t xml:space="preserve">S.1233</w:t>
      </w:r>
      <w:r w:rsidDel="00000000" w:rsidR="00000000" w:rsidRPr="00000000">
        <w:rPr>
          <w:rFonts w:ascii="Cambria" w:cs="Cambria" w:eastAsia="Cambria" w:hAnsi="Cambria"/>
          <w:rtl w:val="0"/>
        </w:rPr>
        <w:t xml:space="preserve"> for further consideration and action, and, </w:t>
      </w:r>
    </w:p>
    <w:p w:rsidR="00000000" w:rsidDel="00000000" w:rsidP="00000000" w:rsidRDefault="00000000" w:rsidRPr="00000000" w14:paraId="00000029">
      <w:pPr>
        <w:widowControl w:val="0"/>
        <w:rPr>
          <w:rFonts w:ascii="Cambria" w:cs="Cambria" w:eastAsia="Cambria" w:hAnsi="Cambria"/>
        </w:rPr>
      </w:pPr>
      <w:r w:rsidDel="00000000" w:rsidR="00000000" w:rsidRPr="00000000">
        <w:rPr>
          <w:rtl w:val="0"/>
        </w:rPr>
      </w:r>
    </w:p>
    <w:p w:rsidR="00000000" w:rsidDel="00000000" w:rsidP="00000000" w:rsidRDefault="00000000" w:rsidRPr="00000000" w14:paraId="0000002A">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urges all Senate and House of Representatives members to work to progress the Keep STEM Act through the remaining legislative processes, and,  </w:t>
      </w:r>
    </w:p>
    <w:p w:rsidR="00000000" w:rsidDel="00000000" w:rsidP="00000000" w:rsidRDefault="00000000" w:rsidRPr="00000000" w14:paraId="0000002B">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C">
      <w:pPr>
        <w:widowControl w:val="0"/>
        <w:spacing w:after="0" w:before="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urges the University of California Board of Regents, the UC Office of the President, the California State University Board of Trustees, and the California Community Colleges Board of Governors to support the Keep STEM Act, and, </w:t>
      </w:r>
    </w:p>
    <w:p w:rsidR="00000000" w:rsidDel="00000000" w:rsidP="00000000" w:rsidRDefault="00000000" w:rsidRPr="00000000" w14:paraId="0000002D">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 </w:t>
      </w:r>
      <w:r w:rsidDel="00000000" w:rsidR="00000000" w:rsidRPr="00000000">
        <w:rPr>
          <w:rFonts w:ascii="Cambria" w:cs="Cambria" w:eastAsia="Cambria" w:hAnsi="Cambria"/>
          <w:rtl w:val="0"/>
        </w:rPr>
        <w:t xml:space="preserve">that the ASUC recommends the University of California, Berkeley to prepare an implementation plan in accordance to the Keep STEM Act in case of passage, and, </w:t>
      </w:r>
    </w:p>
    <w:p w:rsidR="00000000" w:rsidDel="00000000" w:rsidP="00000000" w:rsidRDefault="00000000" w:rsidRPr="00000000" w14:paraId="0000002F">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0">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requests the University of California, Berkeley to reaffirm the institution’s commitment to the international student community through continued support of educational and professional opportunities for students regardless of immigration status, and, </w:t>
      </w:r>
    </w:p>
    <w:p w:rsidR="00000000" w:rsidDel="00000000" w:rsidP="00000000" w:rsidRDefault="00000000" w:rsidRPr="00000000" w14:paraId="00000031">
      <w:pPr>
        <w:widowControl w:val="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2">
      <w:pPr>
        <w:widowControl w:val="0"/>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regardless of federal legislative outcome, the ASUC requests the University of California, Berkeley to reaffirm its commitment through action to inclusivity, equity, and improving educational opportunities for all students. </w:t>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6">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Restricting and Limiting the Entry of Foreign Nationals to Protect the Security of the United States</w:t>
        </w:r>
      </w:hyperlink>
      <w:r w:rsidDel="00000000" w:rsidR="00000000" w:rsidRPr="00000000">
        <w:rPr>
          <w:rtl w:val="0"/>
        </w:rPr>
      </w:r>
    </w:p>
  </w:footnote>
  <w:footnote w:id="1">
    <w:p w:rsidR="00000000" w:rsidDel="00000000" w:rsidP="00000000" w:rsidRDefault="00000000" w:rsidRPr="00000000" w14:paraId="00000037">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Announcement of Expanded Screening and Vetting for H-1B and Dependent H-4 Visa Applicants</w:t>
        </w:r>
      </w:hyperlink>
      <w:r w:rsidDel="00000000" w:rsidR="00000000" w:rsidRPr="00000000">
        <w:rPr>
          <w:rtl w:val="0"/>
        </w:rPr>
      </w:r>
    </w:p>
  </w:footnote>
  <w:footnote w:id="2">
    <w:p w:rsidR="00000000" w:rsidDel="00000000" w:rsidP="00000000" w:rsidRDefault="00000000" w:rsidRPr="00000000" w14:paraId="00000038">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Interview Waiver Update July 25, 2025</w:t>
        </w:r>
      </w:hyperlink>
      <w:r w:rsidDel="00000000" w:rsidR="00000000" w:rsidRPr="00000000">
        <w:rPr>
          <w:rtl w:val="0"/>
        </w:rPr>
      </w:r>
    </w:p>
  </w:footnote>
  <w:footnote w:id="3">
    <w:p w:rsidR="00000000" w:rsidDel="00000000" w:rsidP="00000000" w:rsidRDefault="00000000" w:rsidRPr="00000000" w14:paraId="0000003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Federal Register :: Establishing a Fixed Time Period of Admission and an Extension of Stay Procedure for Nonimmigrant Academic Students, Exchange Visitors, and Representatives of Foreign Information Media</w:t>
        </w:r>
      </w:hyperlink>
      <w:r w:rsidDel="00000000" w:rsidR="00000000" w:rsidRPr="00000000">
        <w:rPr>
          <w:rtl w:val="0"/>
        </w:rPr>
      </w:r>
    </w:p>
  </w:footnote>
  <w:footnote w:id="4">
    <w:p w:rsidR="00000000" w:rsidDel="00000000" w:rsidP="00000000" w:rsidRDefault="00000000" w:rsidRPr="00000000" w14:paraId="0000003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5">
        <w:r w:rsidDel="00000000" w:rsidR="00000000" w:rsidRPr="00000000">
          <w:rPr>
            <w:rFonts w:ascii="Cambria" w:cs="Cambria" w:eastAsia="Cambria" w:hAnsi="Cambria"/>
            <w:color w:val="1155cc"/>
            <w:sz w:val="20"/>
            <w:szCs w:val="20"/>
            <w:u w:val="single"/>
            <w:rtl w:val="0"/>
          </w:rPr>
          <w:t xml:space="preserve">International Student Enrollment Fall 2025</w:t>
        </w:r>
      </w:hyperlink>
      <w:r w:rsidDel="00000000" w:rsidR="00000000" w:rsidRPr="00000000">
        <w:rPr>
          <w:rtl w:val="0"/>
        </w:rPr>
      </w:r>
    </w:p>
  </w:footnote>
  <w:footnote w:id="6">
    <w:p w:rsidR="00000000" w:rsidDel="00000000" w:rsidP="00000000" w:rsidRDefault="00000000" w:rsidRPr="00000000" w14:paraId="0000003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6">
        <w:r w:rsidDel="00000000" w:rsidR="00000000" w:rsidRPr="00000000">
          <w:rPr>
            <w:rFonts w:ascii="Cambria" w:cs="Cambria" w:eastAsia="Cambria" w:hAnsi="Cambria"/>
            <w:color w:val="1155cc"/>
            <w:sz w:val="20"/>
            <w:szCs w:val="20"/>
            <w:u w:val="single"/>
            <w:rtl w:val="0"/>
          </w:rPr>
          <w:t xml:space="preserve">S.1233 - Keep STEM Talent Act of 2025 119th Congress (2025-2026)</w:t>
        </w:r>
      </w:hyperlink>
      <w:r w:rsidDel="00000000" w:rsidR="00000000" w:rsidRPr="00000000">
        <w:rPr>
          <w:rtl w:val="0"/>
        </w:rPr>
      </w:r>
    </w:p>
  </w:footnote>
  <w:footnote w:id="5">
    <w:p w:rsidR="00000000" w:rsidDel="00000000" w:rsidP="00000000" w:rsidRDefault="00000000" w:rsidRPr="00000000" w14:paraId="0000003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sz w:val="20"/>
            <w:szCs w:val="20"/>
            <w:u w:val="single"/>
            <w:rtl w:val="0"/>
          </w:rPr>
          <w:t xml:space="preserve">H.R.2627 - 119th Congress (2025-2026): Keep STEM Talent Act of 2025</w:t>
        </w:r>
      </w:hyperlink>
      <w:r w:rsidDel="00000000" w:rsidR="00000000" w:rsidRPr="00000000">
        <w:rPr>
          <w:rtl w:val="0"/>
        </w:rPr>
      </w:r>
    </w:p>
  </w:footnote>
  <w:footnote w:id="7">
    <w:p w:rsidR="00000000" w:rsidDel="00000000" w:rsidP="00000000" w:rsidRDefault="00000000" w:rsidRPr="00000000" w14:paraId="0000003D">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8">
        <w:r w:rsidDel="00000000" w:rsidR="00000000" w:rsidRPr="00000000">
          <w:rPr>
            <w:rFonts w:ascii="Cambria" w:cs="Cambria" w:eastAsia="Cambria" w:hAnsi="Cambria"/>
            <w:color w:val="1155cc"/>
            <w:sz w:val="20"/>
            <w:szCs w:val="20"/>
            <w:u w:val="single"/>
            <w:rtl w:val="0"/>
          </w:rPr>
          <w:t xml:space="preserve">F-1 Optional Practical Training (OPT) | Study in the States</w:t>
        </w:r>
      </w:hyperlink>
      <w:r w:rsidDel="00000000" w:rsidR="00000000" w:rsidRPr="00000000">
        <w:rPr>
          <w:rtl w:val="0"/>
        </w:rPr>
      </w:r>
    </w:p>
  </w:footnote>
  <w:footnote w:id="8">
    <w:p w:rsidR="00000000" w:rsidDel="00000000" w:rsidP="00000000" w:rsidRDefault="00000000" w:rsidRPr="00000000" w14:paraId="0000003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9">
        <w:r w:rsidDel="00000000" w:rsidR="00000000" w:rsidRPr="00000000">
          <w:rPr>
            <w:rFonts w:ascii="Cambria" w:cs="Cambria" w:eastAsia="Cambria" w:hAnsi="Cambria"/>
            <w:color w:val="1155cc"/>
            <w:sz w:val="20"/>
            <w:szCs w:val="20"/>
            <w:u w:val="single"/>
            <w:rtl w:val="0"/>
          </w:rPr>
          <w:t xml:space="preserve">Restriction on Entry of Certain Nonimmigrant Workers – The White House</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34">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25/26-</w:t>
    </w:r>
    <w:r w:rsidDel="00000000" w:rsidR="00000000" w:rsidRPr="00000000">
      <w:rPr>
        <w:rFonts w:ascii="Cambria" w:cs="Cambria" w:eastAsia="Cambria" w:hAnsi="Cambria"/>
        <w:b w:val="1"/>
        <w:bCs w:val="1"/>
        <w:sz w:val="18"/>
        <w:szCs w:val="18"/>
        <w:rtl w:val="0"/>
      </w:rPr>
      <w:t xml:space="preserve">XXX</w:t>
    </w:r>
  </w:p>
  <w:p w:rsidR="00000000" w:rsidDel="00000000" w:rsidP="00000000" w:rsidRDefault="00000000" w:rsidRPr="00000000" w14:paraId="000000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whitehouse.gov/presidential-actions/2025/12/restricting-and-limiting-the-entry-of-foreign-nationals-to-protect-the-security-of-the-united-states/" TargetMode="External"/><Relationship Id="rId2" Type="http://schemas.openxmlformats.org/officeDocument/2006/relationships/hyperlink" Target="https://travel.state.gov/content/travel/en/News/visas-news/announcement-of-expanded-screening-and-vetting-for-h-1b-and-dependent-h-4-visa-applicants.html" TargetMode="External"/><Relationship Id="rId3" Type="http://schemas.openxmlformats.org/officeDocument/2006/relationships/hyperlink" Target="https://travel.state.gov/content/travel/en/News/visas-news/interview-waiver-update-july-25-2025.html" TargetMode="External"/><Relationship Id="rId4" Type="http://schemas.openxmlformats.org/officeDocument/2006/relationships/hyperlink" Target="https://www.federalregister.gov/documents/2025/08/28/2025-16554/establishing-a-fixed-time-period-of-admission-and-an-extension-of-stay-procedure-for-nonimmigrant" TargetMode="External"/><Relationship Id="rId9" Type="http://schemas.openxmlformats.org/officeDocument/2006/relationships/hyperlink" Target="https://www.whitehouse.gov/presidential-actions/2025/09/restriction-on-entry-of-certain-nonimmigrant-workers/" TargetMode="External"/><Relationship Id="rId5" Type="http://schemas.openxmlformats.org/officeDocument/2006/relationships/hyperlink" Target="https://internationaloffice.berkeley.edu/sites/default/files/student-stats2025.pdf" TargetMode="External"/><Relationship Id="rId6" Type="http://schemas.openxmlformats.org/officeDocument/2006/relationships/hyperlink" Target="https://www.congress.gov/bill/119th-congress/senate-bill/1233" TargetMode="External"/><Relationship Id="rId7" Type="http://schemas.openxmlformats.org/officeDocument/2006/relationships/hyperlink" Target="https://www.congress.gov/bill/119th-congress/house-bill/2627" TargetMode="External"/><Relationship Id="rId8" Type="http://schemas.openxmlformats.org/officeDocument/2006/relationships/hyperlink" Target="https://studyinthestates.dhs.gov/sevis-help-hub/student-records/fm-student-employment/f-1-optional-practical-training-o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