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2025/2026 - 012</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In Support of </w:t>
      </w:r>
      <w:r w:rsidDel="00000000" w:rsidR="00000000" w:rsidRPr="00000000">
        <w:rPr>
          <w:rFonts w:ascii="Cambria" w:cs="Cambria" w:eastAsia="Cambria" w:hAnsi="Cambria"/>
          <w:b w:val="1"/>
          <w:bCs w:val="1"/>
          <w:i w:val="1"/>
          <w:iCs w:val="1"/>
          <w:sz w:val="28"/>
          <w:szCs w:val="28"/>
          <w:u w:val="single"/>
          <w:rtl w:val="0"/>
        </w:rPr>
        <w:t xml:space="preserve">Endorsing</w:t>
      </w:r>
      <w:r w:rsidDel="00000000" w:rsidR="00000000" w:rsidRPr="00000000">
        <w:rPr>
          <w:rFonts w:ascii="Cambria" w:cs="Cambria" w:eastAsia="Cambria" w:hAnsi="Cambria"/>
          <w:b w:val="1"/>
          <w:bCs w:val="1"/>
          <w:i w:val="1"/>
          <w:iCs w:val="1"/>
          <w:sz w:val="28"/>
          <w:szCs w:val="28"/>
          <w:rtl w:val="0"/>
        </w:rPr>
        <w:t xml:space="preserve"> Proposition 50</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u w:val="single"/>
          <w:rtl w:val="0"/>
        </w:rPr>
        <w:t xml:space="preserve">Abdullah Memon (ASUC Senator)</w:t>
      </w:r>
      <w:r w:rsidDel="00000000" w:rsidR="00000000" w:rsidRPr="00000000">
        <w:rPr>
          <w:rFonts w:ascii="Cambria" w:cs="Cambria" w:eastAsia="Cambria" w:hAnsi="Cambria"/>
          <w:rtl w:val="0"/>
        </w:rPr>
        <w:t xml:space="preserve">, Calvin Yang (ASUC External Affairs Vice President)</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Duke Dela Rosa (EAVP Federal Government Relations Director), </w:t>
      </w:r>
      <w:r w:rsidDel="00000000" w:rsidR="00000000" w:rsidRPr="00000000">
        <w:rPr>
          <w:rFonts w:ascii="Cambria" w:cs="Cambria" w:eastAsia="Cambria" w:hAnsi="Cambria"/>
          <w:u w:val="single"/>
          <w:rtl w:val="0"/>
        </w:rPr>
        <w:t xml:space="preserve">Abigail Verino (ASUC President), Sydnee Thy (ASUC Senator), Kianna Rodarte (ASUC Senator), Nicole Nunez-Rivera (ASUC Senator), Abigail Verino (ASUC President), Ayden Reading (ASUC Senator), Somer Alrai (ASUC Senator), </w:t>
      </w:r>
    </w:p>
    <w:p w:rsidR="00000000" w:rsidDel="00000000" w:rsidP="00000000" w:rsidRDefault="00000000" w:rsidRPr="00000000" w14:paraId="0000000A">
      <w:pPr>
        <w:widowControl w:val="0"/>
        <w:spacing w:line="240" w:lineRule="auto"/>
        <w:jc w:val="center"/>
        <w:rPr>
          <w:rFonts w:ascii="Cambria" w:cs="Cambria" w:eastAsia="Cambria" w:hAnsi="Cambria"/>
          <w:u w:val="single"/>
        </w:rPr>
      </w:pPr>
      <w:r w:rsidDel="00000000" w:rsidR="00000000" w:rsidRPr="00000000">
        <w:rPr>
          <w:rtl w:val="0"/>
        </w:rPr>
      </w:r>
    </w:p>
    <w:p w:rsidR="00000000" w:rsidDel="00000000" w:rsidP="00000000" w:rsidRDefault="00000000" w:rsidRPr="00000000" w14:paraId="0000000B">
      <w:pPr>
        <w:widowControl w:val="0"/>
        <w:spacing w:line="240" w:lineRule="auto"/>
        <w:jc w:val="left"/>
        <w:rPr>
          <w:rFonts w:ascii="Cambria" w:cs="Cambria" w:eastAsia="Cambria" w:hAnsi="Cambria"/>
          <w:u w:val="single"/>
        </w:rPr>
      </w:pPr>
      <w:r w:rsidDel="00000000" w:rsidR="00000000" w:rsidRPr="00000000">
        <w:rPr>
          <w:rtl w:val="0"/>
        </w:rPr>
      </w:r>
    </w:p>
    <w:p w:rsidR="00000000" w:rsidDel="00000000" w:rsidP="00000000" w:rsidRDefault="00000000" w:rsidRPr="00000000" w14:paraId="0000000C">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State of California will be holding a Statewide Special Election on Tuesday, November 4, 2025;</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D">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E">
      <w:pPr>
        <w:widowControl w:val="0"/>
        <w:spacing w:after="20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u w:val="single"/>
          <w:rtl w:val="0"/>
        </w:rPr>
        <w:t xml:space="preserve">, California Proposition 50, the “Election Rigging Response Act”, would temporarily suspend the state’s independent redistricting commission’s control over congressional district maps, and grant the California Legislature authority to adopt new congressional district maps for the 2026, 2028, and 2030 elections;</w:t>
      </w:r>
      <w:r w:rsidDel="00000000" w:rsidR="00000000" w:rsidRPr="00000000">
        <w:rPr>
          <w:rFonts w:ascii="Cambria" w:cs="Cambria" w:eastAsia="Cambria" w:hAnsi="Cambria"/>
          <w:u w:val="single"/>
          <w:vertAlign w:val="superscript"/>
        </w:rPr>
        <w:footnoteReference w:customMarkFollows="0" w:id="1"/>
      </w:r>
      <w:r w:rsidDel="00000000" w:rsidR="00000000" w:rsidRPr="00000000">
        <w:rPr>
          <w:rFonts w:ascii="Cambria" w:cs="Cambria" w:eastAsia="Cambria" w:hAnsi="Cambria"/>
          <w:u w:val="single"/>
          <w:rtl w:val="0"/>
        </w:rPr>
        <w:t xml:space="preserve"> and</w:t>
      </w:r>
    </w:p>
    <w:p w:rsidR="00000000" w:rsidDel="00000000" w:rsidP="00000000" w:rsidRDefault="00000000" w:rsidRPr="00000000" w14:paraId="0000000F">
      <w:pPr>
        <w:spacing w:after="18" w:line="276" w:lineRule="auto"/>
        <w:ind w:left="0" w:right="78" w:firstLine="0"/>
        <w:rPr>
          <w:rFonts w:ascii="Cambria" w:cs="Cambria" w:eastAsia="Cambria" w:hAnsi="Cambria"/>
          <w:strike w:val="1"/>
        </w:rPr>
      </w:pPr>
      <w:r w:rsidDel="00000000" w:rsidR="00000000" w:rsidRPr="00000000">
        <w:rPr>
          <w:rFonts w:ascii="Cambria" w:cs="Cambria" w:eastAsia="Cambria" w:hAnsi="Cambria"/>
          <w:b w:val="1"/>
          <w:bCs w:val="1"/>
          <w:strike w:val="1"/>
          <w:rtl w:val="0"/>
        </w:rPr>
        <w:t xml:space="preserve">WHEREAS, </w:t>
      </w:r>
      <w:r w:rsidDel="00000000" w:rsidR="00000000" w:rsidRPr="00000000">
        <w:rPr>
          <w:rFonts w:ascii="Cambria" w:cs="Cambria" w:eastAsia="Cambria" w:hAnsi="Cambria"/>
          <w:strike w:val="1"/>
          <w:rtl w:val="0"/>
        </w:rPr>
        <w:t xml:space="preserve">Proposition 50 is the only measure on the ballot, which would temporarily set aside the state’s nonpartisan citizen redistricting commission and adopt new congressional district lines for the next three election cycles;</w:t>
      </w:r>
      <w:r w:rsidDel="00000000" w:rsidR="00000000" w:rsidRPr="00000000">
        <w:rPr>
          <w:rFonts w:ascii="Cambria" w:cs="Cambria" w:eastAsia="Cambria" w:hAnsi="Cambria"/>
          <w:strike w:val="1"/>
          <w:vertAlign w:val="superscript"/>
        </w:rPr>
        <w:footnoteReference w:customMarkFollows="0" w:id="2"/>
      </w:r>
      <w:r w:rsidDel="00000000" w:rsidR="00000000" w:rsidRPr="00000000">
        <w:rPr>
          <w:rFonts w:ascii="Cambria" w:cs="Cambria" w:eastAsia="Cambria" w:hAnsi="Cambria"/>
          <w:strike w:val="1"/>
          <w:rtl w:val="0"/>
        </w:rPr>
        <w:t xml:space="preserve"> and</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Proposition 50 is a response to redistricting actions taken in other states and aims to counteract efforts that have altered congressional boundaries mid-decade to create an electoral advantage in a way that would disproportionately favor one political party, raising concerns about voter disenfranchisement and fair representation;</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Proposition 50 would place the power in the hands of the People of California to approve these emergency congressional district maps, ensuring more equitable representation;</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Texas does not allow its voters to directly decide on redistricting plans through ballot initiatives, as California does with its Proposition 50 measure, leaving the responsibility for drawing legislative and congressional district boundaries with the state legislature, rather than being put to a popular vote;</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Proposition 50 reinforces California’s leadership in promoting transparent, community-centered redistricting practices, and seeks to uphold fair representation standards during a period of national redistricting uncertainty; and</w:t>
      </w:r>
    </w:p>
    <w:p w:rsidR="00000000" w:rsidDel="00000000" w:rsidP="00000000" w:rsidRDefault="00000000" w:rsidRPr="00000000" w14:paraId="00000018">
      <w:pPr>
        <w:spacing w:after="18" w:lineRule="auto"/>
        <w:ind w:right="78"/>
        <w:rPr>
          <w:rFonts w:ascii="Cambria" w:cs="Cambria" w:eastAsia="Cambria" w:hAnsi="Cambria"/>
          <w:u w:val="single"/>
        </w:rPr>
      </w:pPr>
      <w:r w:rsidDel="00000000" w:rsidR="00000000" w:rsidRPr="00000000">
        <w:rPr>
          <w:rtl w:val="0"/>
        </w:rPr>
      </w:r>
    </w:p>
    <w:p w:rsidR="00000000" w:rsidDel="00000000" w:rsidP="00000000" w:rsidRDefault="00000000" w:rsidRPr="00000000" w14:paraId="00000019">
      <w:pPr>
        <w:widowControl w:val="0"/>
        <w:spacing w:after="20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 </w:t>
      </w:r>
      <w:r w:rsidDel="00000000" w:rsidR="00000000" w:rsidRPr="00000000">
        <w:rPr>
          <w:rFonts w:ascii="Cambria" w:cs="Cambria" w:eastAsia="Cambria" w:hAnsi="Cambria"/>
          <w:u w:val="single"/>
          <w:rtl w:val="0"/>
        </w:rPr>
        <w:t xml:space="preserve">this effort of “mid-cycle redistricting” shifts congressional boundaries that could tilt congressional representation in favor of one party ahead of the 2026 House elections.</w:t>
      </w:r>
      <w:r w:rsidDel="00000000" w:rsidR="00000000" w:rsidRPr="00000000">
        <w:rPr>
          <w:rFonts w:ascii="Cambria" w:cs="Cambria" w:eastAsia="Cambria" w:hAnsi="Cambria"/>
          <w:u w:val="single"/>
          <w:vertAlign w:val="superscript"/>
        </w:rPr>
        <w:footnoteReference w:customMarkFollows="0" w:id="6"/>
      </w:r>
      <w:r w:rsidDel="00000000" w:rsidR="00000000" w:rsidRPr="00000000">
        <w:rPr>
          <w:rFonts w:ascii="Cambria" w:cs="Cambria" w:eastAsia="Cambria" w:hAnsi="Cambria"/>
          <w:u w:val="single"/>
          <w:rtl w:val="0"/>
        </w:rPr>
        <w:t xml:space="preserve"> These efforts are widely viewed as partisan gerrymandering that undermine electoral stability and fair representation with such efforts employing “cracking” and “packing” of minority communities, thus weakening the ability of Black, Latino, and other underrepresented populations to elect candidates of their choices; and</w:t>
      </w:r>
    </w:p>
    <w:p w:rsidR="00000000" w:rsidDel="00000000" w:rsidP="00000000" w:rsidRDefault="00000000" w:rsidRPr="00000000" w14:paraId="0000001A">
      <w:pPr>
        <w:spacing w:after="18" w:lineRule="auto"/>
        <w:ind w:right="78"/>
        <w:rPr>
          <w:rFonts w:ascii="Cambria" w:cs="Cambria" w:eastAsia="Cambria" w:hAnsi="Cambria"/>
          <w:u w:val="single"/>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there has been significant political pressure in other states from the federal administration to</w:t>
      </w:r>
      <w:r w:rsidDel="00000000" w:rsidR="00000000" w:rsidRPr="00000000">
        <w:rPr>
          <w:rFonts w:ascii="Cambria" w:cs="Cambria" w:eastAsia="Cambria" w:hAnsi="Cambria"/>
          <w:u w:val="single"/>
          <w:rtl w:val="0"/>
        </w:rPr>
        <w:t xml:space="preserve"> pursue redistricting that could tilt congressional representation in favor of one party ahead of the 2026 House elections;</w:t>
      </w:r>
      <w:r w:rsidDel="00000000" w:rsidR="00000000" w:rsidRPr="00000000">
        <w:rPr>
          <w:rFonts w:ascii="Cambria" w:cs="Cambria" w:eastAsia="Cambria" w:hAnsi="Cambria"/>
          <w:u w:val="single"/>
          <w:vertAlign w:val="superscript"/>
        </w:rPr>
        <w:footnoteReference w:customMarkFollows="0" w:id="7"/>
      </w:r>
      <w:r w:rsidDel="00000000" w:rsidR="00000000" w:rsidRPr="00000000">
        <w:rPr>
          <w:rFonts w:ascii="Cambria" w:cs="Cambria" w:eastAsia="Cambria" w:hAnsi="Cambria"/>
          <w:u w:val="single"/>
          <w:rtl w:val="0"/>
        </w:rPr>
        <w:t xml:space="preserve"> and</w:t>
      </w:r>
    </w:p>
    <w:p w:rsidR="00000000" w:rsidDel="00000000" w:rsidP="00000000" w:rsidRDefault="00000000" w:rsidRPr="00000000" w14:paraId="0000001B">
      <w:pPr>
        <w:spacing w:after="18" w:lineRule="auto"/>
        <w:ind w:right="78"/>
        <w:rPr>
          <w:rFonts w:ascii="Cambria" w:cs="Cambria" w:eastAsia="Cambria" w:hAnsi="Cambria"/>
          <w:u w:val="single"/>
        </w:rPr>
      </w:pPr>
      <w:r w:rsidDel="00000000" w:rsidR="00000000" w:rsidRPr="00000000">
        <w:rPr>
          <w:rtl w:val="0"/>
        </w:rPr>
      </w:r>
    </w:p>
    <w:p w:rsidR="00000000" w:rsidDel="00000000" w:rsidP="00000000" w:rsidRDefault="00000000" w:rsidRPr="00000000" w14:paraId="0000001C">
      <w:pPr>
        <w:widowControl w:val="0"/>
        <w:spacing w:after="20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 </w:t>
      </w:r>
      <w:r w:rsidDel="00000000" w:rsidR="00000000" w:rsidRPr="00000000">
        <w:rPr>
          <w:rFonts w:ascii="Cambria" w:cs="Cambria" w:eastAsia="Cambria" w:hAnsi="Cambria"/>
          <w:u w:val="single"/>
          <w:rtl w:val="0"/>
        </w:rPr>
        <w:t xml:space="preserve">the President has explicitly shown his support for redistricting efforts in Texas, stating that Republicans are “</w:t>
      </w:r>
      <w:r w:rsidDel="00000000" w:rsidR="00000000" w:rsidRPr="00000000">
        <w:rPr>
          <w:rFonts w:ascii="Cambria" w:cs="Cambria" w:eastAsia="Cambria" w:hAnsi="Cambria"/>
          <w:i w:val="1"/>
          <w:iCs w:val="1"/>
          <w:u w:val="single"/>
          <w:rtl w:val="0"/>
        </w:rPr>
        <w:t xml:space="preserve">entitled</w:t>
      </w:r>
      <w:r w:rsidDel="00000000" w:rsidR="00000000" w:rsidRPr="00000000">
        <w:rPr>
          <w:rFonts w:ascii="Cambria" w:cs="Cambria" w:eastAsia="Cambria" w:hAnsi="Cambria"/>
          <w:u w:val="single"/>
          <w:rtl w:val="0"/>
        </w:rPr>
        <w:t xml:space="preserve"> to five more seats” in Texas and defending the push as part of a broader strategy to preserve GOP control.</w:t>
      </w:r>
      <w:r w:rsidDel="00000000" w:rsidR="00000000" w:rsidRPr="00000000">
        <w:rPr>
          <w:rFonts w:ascii="Cambria" w:cs="Cambria" w:eastAsia="Cambria" w:hAnsi="Cambria"/>
          <w:u w:val="single"/>
          <w:vertAlign w:val="superscript"/>
        </w:rPr>
        <w:footnoteReference w:customMarkFollows="0" w:id="8"/>
      </w:r>
      <w:r w:rsidDel="00000000" w:rsidR="00000000" w:rsidRPr="00000000">
        <w:rPr>
          <w:rFonts w:ascii="Cambria" w:cs="Cambria" w:eastAsia="Cambria" w:hAnsi="Cambria"/>
          <w:u w:val="single"/>
          <w:rtl w:val="0"/>
        </w:rPr>
        <w:t xml:space="preserve"> Such rhetoric indicates efforts in Texas are part of a national partisan agenda that threatens the integrity of representative democracy and places minority voice at risk; and</w:t>
      </w:r>
    </w:p>
    <w:p w:rsidR="00000000" w:rsidDel="00000000" w:rsidP="00000000" w:rsidRDefault="00000000" w:rsidRPr="00000000" w14:paraId="0000001D">
      <w:pPr>
        <w:widowControl w:val="0"/>
        <w:spacing w:after="20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u w:val="single"/>
          <w:rtl w:val="0"/>
        </w:rPr>
        <w:t xml:space="preserve"> civil rights groups from across the nation have argued the proposed new congressional maps in Texas constitute racial gerrymandering and violate Section 2 of the Voting Rights Act as the strip Black and minority voters of their power to elect preferred candidates by “cracking” and “packing” their communities and the power of their votes;</w:t>
      </w:r>
      <w:r w:rsidDel="00000000" w:rsidR="00000000" w:rsidRPr="00000000">
        <w:rPr>
          <w:rFonts w:ascii="Cambria" w:cs="Cambria" w:eastAsia="Cambria" w:hAnsi="Cambria"/>
          <w:u w:val="single"/>
          <w:vertAlign w:val="superscript"/>
        </w:rPr>
        <w:footnoteReference w:customMarkFollows="0" w:id="9"/>
      </w:r>
      <w:r w:rsidDel="00000000" w:rsidR="00000000" w:rsidRPr="00000000">
        <w:rPr>
          <w:rFonts w:ascii="Cambria" w:cs="Cambria" w:eastAsia="Cambria" w:hAnsi="Cambria"/>
          <w:u w:val="single"/>
          <w:rtl w:val="0"/>
        </w:rPr>
        <w:t xml:space="preserve"> </w:t>
      </w:r>
      <w:r w:rsidDel="00000000" w:rsidR="00000000" w:rsidRPr="00000000">
        <w:rPr>
          <w:rFonts w:ascii="Cambria" w:cs="Cambria" w:eastAsia="Cambria" w:hAnsi="Cambria"/>
          <w:u w:val="single"/>
          <w:vertAlign w:val="superscript"/>
        </w:rPr>
        <w:footnoteReference w:customMarkFollows="0" w:id="10"/>
      </w:r>
      <w:r w:rsidDel="00000000" w:rsidR="00000000" w:rsidRPr="00000000">
        <w:rPr>
          <w:rFonts w:ascii="Cambria" w:cs="Cambria" w:eastAsia="Cambria" w:hAnsi="Cambria"/>
          <w:u w:val="single"/>
          <w:rtl w:val="0"/>
        </w:rPr>
        <w:t xml:space="preserve"> </w:t>
      </w:r>
      <w:r w:rsidDel="00000000" w:rsidR="00000000" w:rsidRPr="00000000">
        <w:rPr>
          <w:rFonts w:ascii="Cambria" w:cs="Cambria" w:eastAsia="Cambria" w:hAnsi="Cambria"/>
          <w:u w:val="single"/>
          <w:vertAlign w:val="superscript"/>
        </w:rPr>
        <w:footnoteReference w:customMarkFollows="0" w:id="11"/>
      </w:r>
      <w:r w:rsidDel="00000000" w:rsidR="00000000" w:rsidRPr="00000000">
        <w:rPr>
          <w:rFonts w:ascii="Cambria" w:cs="Cambria" w:eastAsia="Cambria" w:hAnsi="Cambria"/>
          <w:u w:val="single"/>
          <w:rtl w:val="0"/>
        </w:rPr>
        <w:t xml:space="preserve"> and</w:t>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new maps drawn under Proposition 50 would expire in 2030, preserving California's award-winning redistricting reforms and reaffirming the California Redistricting Commission's authority to draw congressional districts after the next census;</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 and</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current federal administration has taken unprecedented actions that risk undermining students’ education and civil rights, potentially leading to long-term negative consequences, particularly with a larger majority in Congress that may prioritize policies detrimental to students’ needs and interests;</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and</w:t>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continued partisan control could lead to continued cuts in federal education funding, restrictions on student rights, and reduced support for social justice initiatives, which disproportionately affect historically marginalized communities, including students of color, LGBTQ+ students, and low-income students; and</w:t>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widowControl w:val="0"/>
        <w:spacing w:after="20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 WHEREAS</w:t>
      </w:r>
      <w:r w:rsidDel="00000000" w:rsidR="00000000" w:rsidRPr="00000000">
        <w:rPr>
          <w:rFonts w:ascii="Cambria" w:cs="Cambria" w:eastAsia="Cambria" w:hAnsi="Cambria"/>
          <w:u w:val="single"/>
          <w:rtl w:val="0"/>
        </w:rPr>
        <w:t xml:space="preserve">, passing Proposition 50 will protect and strengthen the representation of historically marginalized and vulnerable communities by adding more fair and competitive districts that counterbalance the effects of gerrymandering in other states, ensuring that the interests of vulnerable groups are not drowned out in Congress; and</w:t>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Proposition 50 thus serves not only as a safeguard for electoral fairness in California but also as a broader defense mechanism against national policy shifts that could adversely impact students across the country, particularly those at public universities like the University of California, Berkeley; and</w:t>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empowering students to understand the systemic implications of redistricting is critical to fostering a politically engaged and informed campus community that is capable of defending its rights through democratic processes; and</w:t>
      </w:r>
    </w:p>
    <w:p w:rsidR="00000000" w:rsidDel="00000000" w:rsidP="00000000" w:rsidRDefault="00000000" w:rsidRPr="00000000" w14:paraId="0000002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B">
      <w:pPr>
        <w:widowControl w:val="0"/>
        <w:spacing w:after="20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u w:val="single"/>
          <w:rtl w:val="0"/>
        </w:rPr>
        <w:t xml:space="preserve"> a “YES” vote on Proposition 50 would temporarily replace the congressional maps drawn by California’s Independent Citizens Redistricting Commission with maps drawn by the Legislature, to be used for congressional elections in the years of 2026, 2028, 2030, after which the independent commission would resume map-drawing based off of Census data; and</w:t>
      </w:r>
    </w:p>
    <w:p w:rsidR="00000000" w:rsidDel="00000000" w:rsidP="00000000" w:rsidRDefault="00000000" w:rsidRPr="00000000" w14:paraId="0000002C">
      <w:pPr>
        <w:widowControl w:val="0"/>
        <w:spacing w:after="20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u w:val="single"/>
          <w:rtl w:val="0"/>
        </w:rPr>
        <w:t xml:space="preserve"> the passage of Proposition 50 would add up to 5 new Democratic-leaning districts and reduce competitive races;</w:t>
      </w:r>
      <w:r w:rsidDel="00000000" w:rsidR="00000000" w:rsidRPr="00000000">
        <w:rPr>
          <w:rFonts w:ascii="Cambria" w:cs="Cambria" w:eastAsia="Cambria" w:hAnsi="Cambria"/>
          <w:u w:val="single"/>
          <w:vertAlign w:val="superscript"/>
        </w:rPr>
        <w:footnoteReference w:customMarkFollows="0" w:id="14"/>
      </w:r>
      <w:r w:rsidDel="00000000" w:rsidR="00000000" w:rsidRPr="00000000">
        <w:rPr>
          <w:rFonts w:ascii="Cambria" w:cs="Cambria" w:eastAsia="Cambria" w:hAnsi="Cambria"/>
          <w:u w:val="single"/>
          <w:rtl w:val="0"/>
        </w:rPr>
        <w:t xml:space="preserve"> and</w:t>
      </w:r>
    </w:p>
    <w:p w:rsidR="00000000" w:rsidDel="00000000" w:rsidP="00000000" w:rsidRDefault="00000000" w:rsidRPr="00000000" w14:paraId="0000002D">
      <w:pPr>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 </w:t>
      </w:r>
      <w:r w:rsidDel="00000000" w:rsidR="00000000" w:rsidRPr="00000000">
        <w:rPr>
          <w:rFonts w:ascii="Cambria" w:cs="Cambria" w:eastAsia="Cambria" w:hAnsi="Cambria"/>
          <w:u w:val="single"/>
          <w:rtl w:val="0"/>
        </w:rPr>
        <w:t xml:space="preserve">Language in Proposition 50 also supports fair redistricting as it proposes the U.S. Congress changes current federal law and proposes an amendment to the U.S. Constitution to require redistricting be done by “fair, independent, and nonpartisan redistricting commissions nationwide.”; </w:t>
      </w:r>
      <w:r w:rsidDel="00000000" w:rsidR="00000000" w:rsidRPr="00000000">
        <w:rPr>
          <w:rFonts w:ascii="Cambria" w:cs="Cambria" w:eastAsia="Cambria" w:hAnsi="Cambria"/>
          <w:u w:val="single"/>
          <w:vertAlign w:val="superscript"/>
        </w:rPr>
        <w:footnoteReference w:customMarkFollows="0" w:id="15"/>
      </w:r>
      <w:r w:rsidDel="00000000" w:rsidR="00000000" w:rsidRPr="00000000">
        <w:rPr>
          <w:rtl w:val="0"/>
        </w:rPr>
      </w:r>
    </w:p>
    <w:p w:rsidR="00000000" w:rsidDel="00000000" w:rsidP="00000000" w:rsidRDefault="00000000" w:rsidRPr="00000000" w14:paraId="0000002E">
      <w:pPr>
        <w:rPr>
          <w:rFonts w:ascii="Cambria" w:cs="Cambria" w:eastAsia="Cambria" w:hAnsi="Cambria"/>
          <w:u w:val="single"/>
        </w:rPr>
      </w:pPr>
      <w:r w:rsidDel="00000000" w:rsidR="00000000" w:rsidRPr="00000000">
        <w:rPr>
          <w:rtl w:val="0"/>
        </w:rPr>
      </w:r>
    </w:p>
    <w:p w:rsidR="00000000" w:rsidDel="00000000" w:rsidP="00000000" w:rsidRDefault="00000000" w:rsidRPr="00000000" w14:paraId="0000002F">
      <w:pPr>
        <w:rPr>
          <w:rFonts w:ascii="Cambria" w:cs="Cambria" w:eastAsia="Cambria" w:hAnsi="Cambria"/>
        </w:rPr>
      </w:pPr>
      <w:r w:rsidDel="00000000" w:rsidR="00000000" w:rsidRPr="00000000">
        <w:rPr>
          <w:rFonts w:ascii="Cambria" w:cs="Cambria" w:eastAsia="Cambria" w:hAnsi="Cambria"/>
          <w:b w:val="1"/>
          <w:bCs w:val="1"/>
          <w:u w:val="single"/>
          <w:rtl w:val="0"/>
        </w:rPr>
        <w:t xml:space="preserve">WHEREAS, </w:t>
      </w:r>
      <w:r w:rsidDel="00000000" w:rsidR="00000000" w:rsidRPr="00000000">
        <w:rPr>
          <w:rFonts w:ascii="Cambria" w:cs="Cambria" w:eastAsia="Cambria" w:hAnsi="Cambria"/>
          <w:u w:val="single"/>
          <w:rtl w:val="0"/>
        </w:rPr>
        <w:t xml:space="preserve">The Yes on Proposition 50 campaign has been endorsed by numerous political, cultural, labor, civic organizations, and environmental groups, such as the California Democratic Party, California Labor Federation, California Nurses Association, and more;</w:t>
      </w:r>
      <w:r w:rsidDel="00000000" w:rsidR="00000000" w:rsidRPr="00000000">
        <w:rPr>
          <w:rtl w:val="0"/>
        </w:rPr>
      </w:r>
    </w:p>
    <w:p w:rsidR="00000000" w:rsidDel="00000000" w:rsidP="00000000" w:rsidRDefault="00000000" w:rsidRPr="00000000" w14:paraId="0000003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Associated Students of the University of California </w:t>
      </w:r>
      <w:r w:rsidDel="00000000" w:rsidR="00000000" w:rsidRPr="00000000">
        <w:rPr>
          <w:rFonts w:ascii="Cambria" w:cs="Cambria" w:eastAsia="Cambria" w:hAnsi="Cambria"/>
          <w:u w:val="single"/>
          <w:rtl w:val="0"/>
        </w:rPr>
        <w:t xml:space="preserve">endorses</w:t>
      </w:r>
      <w:r w:rsidDel="00000000" w:rsidR="00000000" w:rsidRPr="00000000">
        <w:rPr>
          <w:rFonts w:ascii="Cambria" w:cs="Cambria" w:eastAsia="Cambria" w:hAnsi="Cambria"/>
          <w:strike w:val="1"/>
          <w:rtl w:val="0"/>
        </w:rPr>
        <w:t xml:space="preserve">supports </w:t>
      </w:r>
      <w:r w:rsidDel="00000000" w:rsidR="00000000" w:rsidRPr="00000000">
        <w:rPr>
          <w:rFonts w:ascii="Cambria" w:cs="Cambria" w:eastAsia="Cambria" w:hAnsi="Cambria"/>
          <w:rtl w:val="0"/>
        </w:rPr>
        <w:t xml:space="preserve">Proposition 50, recognizing its potential to enhance electoral fairness and uphold democratic representation, and seeks to raise awareness among students about its positive impact; and</w:t>
      </w:r>
    </w:p>
    <w:p w:rsidR="00000000" w:rsidDel="00000000" w:rsidP="00000000" w:rsidRDefault="00000000" w:rsidRPr="00000000" w14:paraId="0000003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the Associated Students of the University of California encourages its members to promote voter participation in support of Proposition 50 and to engage students in understanding its role in improving national representation and advancing student-centered policy outcomes; and</w:t>
      </w:r>
    </w:p>
    <w:p w:rsidR="00000000" w:rsidDel="00000000" w:rsidP="00000000" w:rsidRDefault="00000000" w:rsidRPr="00000000" w14:paraId="0000003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5">
      <w:pPr>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RESOLVED, </w:t>
      </w:r>
      <w:r w:rsidDel="00000000" w:rsidR="00000000" w:rsidRPr="00000000">
        <w:rPr>
          <w:rFonts w:ascii="Cambria" w:cs="Cambria" w:eastAsia="Cambria" w:hAnsi="Cambria"/>
          <w:u w:val="single"/>
          <w:rtl w:val="0"/>
        </w:rPr>
        <w:t xml:space="preserve">that the Associated Students of the University of California reaffirms its support for protecting and strengthening the political representation of minority and marginalized communities in all redistricting processes and electoral decisions;</w:t>
      </w:r>
      <w:r w:rsidDel="00000000" w:rsidR="00000000" w:rsidRPr="00000000">
        <w:rPr>
          <w:rFonts w:ascii="Cambria" w:cs="Cambria" w:eastAsia="Cambria" w:hAnsi="Cambria"/>
          <w:highlight w:val="white"/>
          <w:u w:val="single"/>
          <w:rtl w:val="0"/>
        </w:rPr>
        <w:t xml:space="preserve"> and </w:t>
      </w:r>
      <w:r w:rsidDel="00000000" w:rsidR="00000000" w:rsidRPr="00000000">
        <w:rPr>
          <w:rtl w:val="0"/>
        </w:rPr>
      </w:r>
    </w:p>
    <w:p w:rsidR="00000000" w:rsidDel="00000000" w:rsidP="00000000" w:rsidRDefault="00000000" w:rsidRPr="00000000" w14:paraId="0000003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7">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that the Associated Students of the University of California reaffirms its commitment to advocating for just and inclusive governance at every level, and to protecting the democratic mechanisms that ensure the student voice remains central in decisions that shape our shared future.</w:t>
      </w: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https://www.sos.ca.gov/elections/upcoming-elections/statewide-special-nov-4-2025</w:t>
        </w:r>
      </w:hyperlink>
      <w:r w:rsidDel="00000000" w:rsidR="00000000" w:rsidRPr="00000000">
        <w:rPr>
          <w:sz w:val="20"/>
          <w:szCs w:val="20"/>
          <w:rtl w:val="0"/>
        </w:rPr>
        <w:t xml:space="preserve"> </w:t>
      </w:r>
    </w:p>
  </w:footnote>
  <w:footnote w:id="3">
    <w:p w:rsidR="00000000" w:rsidDel="00000000" w:rsidP="00000000" w:rsidRDefault="00000000" w:rsidRPr="00000000" w14:paraId="000000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https://lao.ca.gov/BallotAnalysis/Proposition?number=50&amp;year=2025</w:t>
        </w:r>
      </w:hyperlink>
      <w:r w:rsidDel="00000000" w:rsidR="00000000" w:rsidRPr="00000000">
        <w:rPr>
          <w:sz w:val="20"/>
          <w:szCs w:val="20"/>
          <w:rtl w:val="0"/>
        </w:rPr>
        <w:t xml:space="preserve"> </w:t>
      </w:r>
    </w:p>
  </w:footnote>
  <w:footnote w:id="7">
    <w:p w:rsidR="00000000" w:rsidDel="00000000" w:rsidP="00000000" w:rsidRDefault="00000000" w:rsidRPr="00000000" w14:paraId="000000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https://www.npr.org/2025/08/14/nx-s1-5501537/texas-california-gerrymandering-redistricting</w:t>
        </w:r>
      </w:hyperlink>
      <w:r w:rsidDel="00000000" w:rsidR="00000000" w:rsidRPr="00000000">
        <w:rPr>
          <w:sz w:val="20"/>
          <w:szCs w:val="20"/>
          <w:rtl w:val="0"/>
        </w:rPr>
        <w:t xml:space="preserve"> </w:t>
      </w:r>
    </w:p>
  </w:footnote>
  <w:footnote w:id="2">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https://lao.ca.gov/ballot/2025/prop50-110425.pdf</w:t>
        </w:r>
      </w:hyperlink>
      <w:r w:rsidDel="00000000" w:rsidR="00000000" w:rsidRPr="00000000">
        <w:rPr>
          <w:sz w:val="20"/>
          <w:szCs w:val="20"/>
          <w:rtl w:val="0"/>
        </w:rPr>
        <w:t xml:space="preserve"> </w:t>
      </w:r>
    </w:p>
  </w:footnote>
  <w:footnote w:id="4">
    <w:p w:rsidR="00000000" w:rsidDel="00000000" w:rsidP="00000000" w:rsidRDefault="00000000" w:rsidRPr="00000000" w14:paraId="000000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https://cadem.org/yes-on-proposition-50-faq/</w:t>
        </w:r>
      </w:hyperlink>
      <w:r w:rsidDel="00000000" w:rsidR="00000000" w:rsidRPr="00000000">
        <w:rPr>
          <w:sz w:val="20"/>
          <w:szCs w:val="20"/>
          <w:rtl w:val="0"/>
        </w:rPr>
        <w:t xml:space="preserve"> </w:t>
      </w:r>
    </w:p>
  </w:footnote>
  <w:footnote w:id="5">
    <w:p w:rsidR="00000000" w:rsidDel="00000000" w:rsidP="00000000" w:rsidRDefault="00000000" w:rsidRPr="00000000" w14:paraId="00000040">
      <w:pPr>
        <w:spacing w:line="240" w:lineRule="auto"/>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https://www.commoncause.org/fr/ressources-2/texass-redistricting-plan-fails-to-meet-common-</w:t>
        </w:r>
      </w:hyperlink>
      <w:r w:rsidDel="00000000" w:rsidR="00000000" w:rsidRPr="00000000">
        <w:rPr>
          <w:rtl w:val="0"/>
        </w:rPr>
      </w:r>
    </w:p>
    <w:p w:rsidR="00000000" w:rsidDel="00000000" w:rsidP="00000000" w:rsidRDefault="00000000" w:rsidRPr="00000000" w14:paraId="00000041">
      <w:pPr>
        <w:spacing w:line="240" w:lineRule="auto"/>
        <w:rPr>
          <w:sz w:val="20"/>
          <w:szCs w:val="20"/>
        </w:rPr>
      </w:pPr>
      <w:hyperlink r:id="rId7">
        <w:r w:rsidDel="00000000" w:rsidR="00000000" w:rsidRPr="00000000">
          <w:rPr>
            <w:color w:val="1155cc"/>
            <w:sz w:val="20"/>
            <w:szCs w:val="20"/>
            <w:u w:val="single"/>
            <w:rtl w:val="0"/>
          </w:rPr>
          <w:t xml:space="preserve">causes-fairness-criteria/</w:t>
        </w:r>
      </w:hyperlink>
      <w:r w:rsidDel="00000000" w:rsidR="00000000" w:rsidRPr="00000000">
        <w:rPr>
          <w:sz w:val="20"/>
          <w:szCs w:val="20"/>
          <w:rtl w:val="0"/>
        </w:rPr>
        <w:t xml:space="preserve"> </w:t>
      </w:r>
    </w:p>
  </w:footnote>
  <w:footnote w:id="12">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https://stopelectionrigging.com/</w:t>
        </w:r>
      </w:hyperlink>
      <w:r w:rsidDel="00000000" w:rsidR="00000000" w:rsidRPr="00000000">
        <w:rPr>
          <w:sz w:val="20"/>
          <w:szCs w:val="20"/>
          <w:rtl w:val="0"/>
        </w:rPr>
        <w:t xml:space="preserve"> </w:t>
      </w:r>
    </w:p>
  </w:footnote>
  <w:footnote w:id="13">
    <w:p w:rsidR="00000000" w:rsidDel="00000000" w:rsidP="00000000" w:rsidRDefault="00000000" w:rsidRPr="00000000" w14:paraId="00000043">
      <w:pPr>
        <w:spacing w:line="240" w:lineRule="auto"/>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https://www.dailycal.org/news/uc/coalition-of-more-than-50k-uc-employees-and-students-launches-</w:t>
        </w:r>
      </w:hyperlink>
      <w:r w:rsidDel="00000000" w:rsidR="00000000" w:rsidRPr="00000000">
        <w:rPr>
          <w:rtl w:val="0"/>
        </w:rPr>
      </w:r>
    </w:p>
    <w:p w:rsidR="00000000" w:rsidDel="00000000" w:rsidP="00000000" w:rsidRDefault="00000000" w:rsidRPr="00000000" w14:paraId="00000044">
      <w:pPr>
        <w:spacing w:line="240" w:lineRule="auto"/>
        <w:rPr>
          <w:sz w:val="20"/>
          <w:szCs w:val="20"/>
        </w:rPr>
      </w:pPr>
      <w:hyperlink r:id="rId10">
        <w:r w:rsidDel="00000000" w:rsidR="00000000" w:rsidRPr="00000000">
          <w:rPr>
            <w:color w:val="1155cc"/>
            <w:sz w:val="20"/>
            <w:szCs w:val="20"/>
            <w:u w:val="single"/>
            <w:rtl w:val="0"/>
          </w:rPr>
          <w:t xml:space="preserve">lawsuit-against-trump-administration-s/article_1491a158-a7d4-4c33-a7dc-ae86351a112c.html</w:t>
        </w:r>
      </w:hyperlink>
      <w:r w:rsidDel="00000000" w:rsidR="00000000" w:rsidRPr="00000000">
        <w:rPr>
          <w:sz w:val="20"/>
          <w:szCs w:val="20"/>
          <w:rtl w:val="0"/>
        </w:rPr>
        <w:t xml:space="preserve"> </w:t>
      </w:r>
    </w:p>
  </w:footnote>
  <w:footnote w:id="1">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https://lao.ca.gov/BallotAnalysis/Proposition?number=50&amp;year=2025</w:t>
        </w:r>
      </w:hyperlink>
      <w:r w:rsidDel="00000000" w:rsidR="00000000" w:rsidRPr="00000000">
        <w:rPr>
          <w:sz w:val="20"/>
          <w:szCs w:val="20"/>
          <w:rtl w:val="0"/>
        </w:rPr>
        <w:t xml:space="preserve"> </w:t>
      </w:r>
    </w:p>
  </w:footnote>
  <w:footnote w:id="14">
    <w:p w:rsidR="00000000" w:rsidDel="00000000" w:rsidP="00000000" w:rsidRDefault="00000000" w:rsidRPr="00000000" w14:paraId="0000004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https://www.ppic.org/blog/how-many-seats-would-democrats-gain-under-californias-mid-decade-redistricting-plan/</w:t>
        </w:r>
      </w:hyperlink>
      <w:r w:rsidDel="00000000" w:rsidR="00000000" w:rsidRPr="00000000">
        <w:rPr>
          <w:sz w:val="20"/>
          <w:szCs w:val="20"/>
          <w:rtl w:val="0"/>
        </w:rPr>
        <w:t xml:space="preserve"> </w:t>
      </w:r>
    </w:p>
  </w:footnote>
  <w:footnote w:id="15">
    <w:p w:rsidR="00000000" w:rsidDel="00000000" w:rsidP="00000000" w:rsidRDefault="00000000" w:rsidRPr="00000000" w14:paraId="0000004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1155cc"/>
            <w:sz w:val="20"/>
            <w:szCs w:val="20"/>
            <w:u w:val="single"/>
            <w:rtl w:val="0"/>
          </w:rPr>
          <w:t xml:space="preserve">https://lao.ca.gov/BallotAnalysis/Proposition?number=50&amp;year=2025</w:t>
        </w:r>
      </w:hyperlink>
      <w:r w:rsidDel="00000000" w:rsidR="00000000" w:rsidRPr="00000000">
        <w:rPr>
          <w:sz w:val="20"/>
          <w:szCs w:val="20"/>
          <w:rtl w:val="0"/>
        </w:rPr>
        <w:t xml:space="preserve"> </w:t>
      </w:r>
    </w:p>
  </w:footnote>
  <w:footnote w:id="6">
    <w:p w:rsidR="00000000" w:rsidDel="00000000" w:rsidP="00000000" w:rsidRDefault="00000000" w:rsidRPr="00000000" w14:paraId="000000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https://www.npr.org/2025/08/14/nx-s1-5501537/texas-california-gerrymandering-redistricting</w:t>
        </w:r>
      </w:hyperlink>
      <w:r w:rsidDel="00000000" w:rsidR="00000000" w:rsidRPr="00000000">
        <w:rPr>
          <w:sz w:val="20"/>
          <w:szCs w:val="20"/>
          <w:rtl w:val="0"/>
        </w:rPr>
        <w:t xml:space="preserve"> </w:t>
      </w:r>
    </w:p>
  </w:footnote>
  <w:footnote w:id="8">
    <w:p w:rsidR="00000000" w:rsidDel="00000000" w:rsidP="00000000" w:rsidRDefault="00000000" w:rsidRPr="00000000" w14:paraId="0000004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https://www.politico.com/news/2025/08/05/trump-texas-redistricting-00493624</w:t>
        </w:r>
      </w:hyperlink>
      <w:r w:rsidDel="00000000" w:rsidR="00000000" w:rsidRPr="00000000">
        <w:rPr>
          <w:sz w:val="20"/>
          <w:szCs w:val="20"/>
          <w:rtl w:val="0"/>
        </w:rPr>
        <w:t xml:space="preserve"> </w:t>
      </w:r>
    </w:p>
  </w:footnote>
  <w:footnote w:id="9">
    <w:p w:rsidR="00000000" w:rsidDel="00000000" w:rsidP="00000000" w:rsidRDefault="00000000" w:rsidRPr="00000000" w14:paraId="0000004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6">
        <w:r w:rsidDel="00000000" w:rsidR="00000000" w:rsidRPr="00000000">
          <w:rPr>
            <w:color w:val="1155cc"/>
            <w:sz w:val="20"/>
            <w:szCs w:val="20"/>
            <w:u w:val="single"/>
            <w:rtl w:val="0"/>
          </w:rPr>
          <w:t xml:space="preserve">https://www.lwv.org/newsroom/press-releases/lwv-condemns-harmful-texas-gerrymandered-maps</w:t>
        </w:r>
      </w:hyperlink>
      <w:r w:rsidDel="00000000" w:rsidR="00000000" w:rsidRPr="00000000">
        <w:rPr>
          <w:sz w:val="20"/>
          <w:szCs w:val="20"/>
          <w:rtl w:val="0"/>
        </w:rPr>
        <w:t xml:space="preserve"> </w:t>
      </w:r>
    </w:p>
  </w:footnote>
  <w:footnote w:id="10">
    <w:p w:rsidR="00000000" w:rsidDel="00000000" w:rsidP="00000000" w:rsidRDefault="00000000" w:rsidRPr="00000000" w14:paraId="0000004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7">
        <w:r w:rsidDel="00000000" w:rsidR="00000000" w:rsidRPr="00000000">
          <w:rPr>
            <w:color w:val="1155cc"/>
            <w:sz w:val="20"/>
            <w:szCs w:val="20"/>
            <w:u w:val="single"/>
            <w:rtl w:val="0"/>
          </w:rPr>
          <w:t xml:space="preserve">https://apnews.com/article/texas-redistricting-gerrymander-naacp-lawsuit-bfa2f5e4cc7c73ef4fce4ce061c42c07</w:t>
        </w:r>
      </w:hyperlink>
      <w:r w:rsidDel="00000000" w:rsidR="00000000" w:rsidRPr="00000000">
        <w:rPr>
          <w:sz w:val="20"/>
          <w:szCs w:val="20"/>
          <w:rtl w:val="0"/>
        </w:rPr>
        <w:t xml:space="preserve"> </w:t>
      </w:r>
    </w:p>
  </w:footnote>
  <w:footnote w:id="11">
    <w:p w:rsidR="00000000" w:rsidDel="00000000" w:rsidP="00000000" w:rsidRDefault="00000000" w:rsidRPr="00000000" w14:paraId="0000004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8">
        <w:r w:rsidDel="00000000" w:rsidR="00000000" w:rsidRPr="00000000">
          <w:rPr>
            <w:color w:val="1155cc"/>
            <w:sz w:val="20"/>
            <w:szCs w:val="20"/>
            <w:u w:val="single"/>
            <w:rtl w:val="0"/>
          </w:rPr>
          <w:t xml:space="preserve">https://www.theguardian.com/us-news/2025/aug/26/naacp-sues-texas-congressional-maps-black-political-power</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0"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1" Type="http://schemas.openxmlformats.org/officeDocument/2006/relationships/hyperlink" Target="https://lao.ca.gov/BallotAnalysis/Proposition?number=50&amp;year=2025" TargetMode="External"/><Relationship Id="rId10" Type="http://schemas.openxmlformats.org/officeDocument/2006/relationships/hyperlink" Target="https://www.dailycal.org/news/uc/coalition-of-more-than-50k-uc-employees-and-students-launches-lawsuit-against-trump-administration-s/article_1491a158-a7d4-4c33-a7dc-ae86351a112c.html" TargetMode="External"/><Relationship Id="rId13" Type="http://schemas.openxmlformats.org/officeDocument/2006/relationships/hyperlink" Target="https://lao.ca.gov/BallotAnalysis/Proposition?number=50&amp;year=2025" TargetMode="External"/><Relationship Id="rId12" Type="http://schemas.openxmlformats.org/officeDocument/2006/relationships/hyperlink" Target="https://www.ppic.org/blog/how-many-seats-would-democrats-gain-under-californias-mid-decade-redistricting-plan/" TargetMode="External"/><Relationship Id="rId1" Type="http://schemas.openxmlformats.org/officeDocument/2006/relationships/hyperlink" Target="https://www.sos.ca.gov/elections/upcoming-elections/statewide-special-nov-4-2025" TargetMode="External"/><Relationship Id="rId2" Type="http://schemas.openxmlformats.org/officeDocument/2006/relationships/hyperlink" Target="https://lao.ca.gov/BallotAnalysis/Proposition?number=50&amp;year=2025" TargetMode="External"/><Relationship Id="rId3" Type="http://schemas.openxmlformats.org/officeDocument/2006/relationships/hyperlink" Target="https://www.npr.org/2025/08/14/nx-s1-5501537/texas-california-gerrymandering-redistricting" TargetMode="External"/><Relationship Id="rId4" Type="http://schemas.openxmlformats.org/officeDocument/2006/relationships/hyperlink" Target="https://lao.ca.gov/ballot/2025/prop50-110425.pdf" TargetMode="External"/><Relationship Id="rId9" Type="http://schemas.openxmlformats.org/officeDocument/2006/relationships/hyperlink" Target="https://www.dailycal.org/news/uc/coalition-of-more-than-50k-uc-employees-and-students-launches-lawsuit-against-trump-administration-s/article_1491a158-a7d4-4c33-a7dc-ae86351a112c.html" TargetMode="External"/><Relationship Id="rId15" Type="http://schemas.openxmlformats.org/officeDocument/2006/relationships/hyperlink" Target="https://www.politico.com/news/2025/08/05/trump-texas-redistricting-00493624" TargetMode="External"/><Relationship Id="rId14" Type="http://schemas.openxmlformats.org/officeDocument/2006/relationships/hyperlink" Target="https://www.npr.org/2025/08/14/nx-s1-5501537/texas-california-gerrymandering-redistricting" TargetMode="External"/><Relationship Id="rId17" Type="http://schemas.openxmlformats.org/officeDocument/2006/relationships/hyperlink" Target="https://apnews.com/article/texas-redistricting-gerrymander-naacp-lawsuit-bfa2f5e4cc7c73ef4fce4ce061c42c07" TargetMode="External"/><Relationship Id="rId16" Type="http://schemas.openxmlformats.org/officeDocument/2006/relationships/hyperlink" Target="https://www.lwv.org/newsroom/press-releases/lwv-condemns-harmful-texas-gerrymandered-maps" TargetMode="External"/><Relationship Id="rId5" Type="http://schemas.openxmlformats.org/officeDocument/2006/relationships/hyperlink" Target="https://cadem.org/yes-on-proposition-50-faq/" TargetMode="External"/><Relationship Id="rId6" Type="http://schemas.openxmlformats.org/officeDocument/2006/relationships/hyperlink" Target="https://www.commoncause.org/fr/ressources-2/texass-redistricting-plan-fails-to-meet-common-causes-fairness-criteria/" TargetMode="External"/><Relationship Id="rId18" Type="http://schemas.openxmlformats.org/officeDocument/2006/relationships/hyperlink" Target="https://www.theguardian.com/us-news/2025/aug/26/naacp-sues-texas-congressional-maps-black-political-power" TargetMode="External"/><Relationship Id="rId7" Type="http://schemas.openxmlformats.org/officeDocument/2006/relationships/hyperlink" Target="https://www.commoncause.org/fr/ressources-2/texass-redistricting-plan-fails-to-meet-common-causes-fairness-criteria/" TargetMode="External"/><Relationship Id="rId8" Type="http://schemas.openxmlformats.org/officeDocument/2006/relationships/hyperlink" Target="https://stopelectionrigg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